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6C935" w14:textId="4B708C7C" w:rsidR="00183915" w:rsidRPr="00183915" w:rsidRDefault="00183915" w:rsidP="00183915">
      <w:pPr>
        <w:jc w:val="center"/>
        <w:rPr>
          <w:rFonts w:ascii="Calibri" w:hAnsi="Calibri" w:cs="Calibri"/>
          <w:color w:val="0070C0"/>
          <w:sz w:val="28"/>
          <w:szCs w:val="28"/>
        </w:rPr>
      </w:pPr>
      <w:r w:rsidRPr="00183915">
        <w:rPr>
          <w:rFonts w:ascii="Calibri" w:hAnsi="Calibri" w:cs="Calibri"/>
          <w:color w:val="0070C0"/>
          <w:sz w:val="28"/>
          <w:szCs w:val="28"/>
        </w:rPr>
        <w:t>Longford Primary Academy</w:t>
      </w:r>
    </w:p>
    <w:p w14:paraId="6537C8B0" w14:textId="13CEE0FD" w:rsidR="00183915" w:rsidRDefault="00183915" w:rsidP="00183915">
      <w:pPr>
        <w:jc w:val="center"/>
        <w:rPr>
          <w:rFonts w:ascii="Calibri" w:hAnsi="Calibri" w:cs="Calibri"/>
          <w:color w:val="0070C0"/>
          <w:sz w:val="28"/>
          <w:szCs w:val="28"/>
        </w:rPr>
      </w:pPr>
      <w:r w:rsidRPr="00183915">
        <w:rPr>
          <w:rFonts w:ascii="Calibri" w:hAnsi="Calibri" w:cs="Calibri"/>
          <w:color w:val="0070C0"/>
          <w:sz w:val="28"/>
          <w:szCs w:val="28"/>
        </w:rPr>
        <w:t>Safeguarding Curriculum</w:t>
      </w:r>
    </w:p>
    <w:p w14:paraId="70DE970F" w14:textId="77777777" w:rsidR="00245F50" w:rsidRPr="00A70934" w:rsidRDefault="00245F50" w:rsidP="00183915">
      <w:pPr>
        <w:jc w:val="center"/>
        <w:rPr>
          <w:rFonts w:ascii="Calibri" w:hAnsi="Calibri" w:cs="Calibri"/>
          <w:color w:val="0070C0"/>
          <w:sz w:val="22"/>
          <w:szCs w:val="22"/>
        </w:rPr>
      </w:pPr>
    </w:p>
    <w:p w14:paraId="7D005D20" w14:textId="08DE8293" w:rsidR="008D7A36" w:rsidRPr="00A70934" w:rsidRDefault="008D7A36" w:rsidP="00245F50">
      <w:pPr>
        <w:pStyle w:val="NormalWeb"/>
        <w:spacing w:before="0" w:beforeAutospacing="0"/>
        <w:rPr>
          <w:rFonts w:ascii="Calibri" w:eastAsia="Calibri" w:hAnsi="Calibri" w:cs="Calibri"/>
          <w:sz w:val="22"/>
          <w:szCs w:val="22"/>
        </w:rPr>
      </w:pPr>
      <w:r w:rsidRPr="00A70934">
        <w:rPr>
          <w:rFonts w:ascii="Calibri" w:eastAsia="Calibri" w:hAnsi="Calibri" w:cs="Calibri"/>
          <w:sz w:val="22"/>
          <w:szCs w:val="22"/>
        </w:rPr>
        <w:t xml:space="preserve">Pupil safeguarding is of primary importance at Longford Primary Academy. We are committed to supporting and educating children across a range of safeguarding matters, as well as supporting issues specifically related to the local context. We seek opportunities in the taught curriculum for children to learn about safeguarding. We have an experienced and highly trained pastoral support team who support individual children and groups of children where safeguarding needs or concerns are individual or specific to that child/group through sessions such as nurture, ELSA, positive play and </w:t>
      </w:r>
      <w:proofErr w:type="spellStart"/>
      <w:r w:rsidRPr="00A70934">
        <w:rPr>
          <w:rFonts w:ascii="Calibri" w:eastAsia="Calibri" w:hAnsi="Calibri" w:cs="Calibri"/>
          <w:sz w:val="22"/>
          <w:szCs w:val="22"/>
        </w:rPr>
        <w:t>lego</w:t>
      </w:r>
      <w:proofErr w:type="spellEnd"/>
      <w:r w:rsidRPr="00A70934">
        <w:rPr>
          <w:rFonts w:ascii="Calibri" w:eastAsia="Calibri" w:hAnsi="Calibri" w:cs="Calibri"/>
          <w:sz w:val="22"/>
          <w:szCs w:val="22"/>
        </w:rPr>
        <w:t xml:space="preserve"> therapy.</w:t>
      </w:r>
    </w:p>
    <w:p w14:paraId="6A12FC4F" w14:textId="3D944AA4" w:rsidR="00245F50" w:rsidRPr="00A70934" w:rsidRDefault="00245F50" w:rsidP="00245F50">
      <w:pPr>
        <w:pStyle w:val="NormalWeb"/>
        <w:spacing w:before="0" w:beforeAutospacing="0"/>
        <w:rPr>
          <w:rFonts w:ascii="Calibri" w:hAnsi="Calibri" w:cs="Calibri"/>
          <w:color w:val="333333"/>
          <w:sz w:val="22"/>
          <w:szCs w:val="22"/>
        </w:rPr>
      </w:pPr>
      <w:r w:rsidRPr="00A70934">
        <w:rPr>
          <w:rFonts w:ascii="Calibri" w:hAnsi="Calibri" w:cs="Calibri"/>
          <w:color w:val="000000"/>
          <w:sz w:val="22"/>
          <w:szCs w:val="22"/>
        </w:rPr>
        <w:t>The </w:t>
      </w:r>
      <w:proofErr w:type="spellStart"/>
      <w:r w:rsidRPr="00A70934">
        <w:rPr>
          <w:sz w:val="22"/>
          <w:szCs w:val="22"/>
        </w:rPr>
        <w:fldChar w:fldCharType="begin"/>
      </w:r>
      <w:r w:rsidRPr="00A70934">
        <w:rPr>
          <w:sz w:val="22"/>
          <w:szCs w:val="22"/>
        </w:rPr>
        <w:instrText>HYPERLINK "https://www.gov.uk/government/publications/keeping-children-safe-in-education--2"</w:instrText>
      </w:r>
      <w:r w:rsidRPr="00A70934">
        <w:rPr>
          <w:sz w:val="22"/>
          <w:szCs w:val="22"/>
        </w:rPr>
      </w:r>
      <w:r w:rsidRPr="00A70934">
        <w:rPr>
          <w:sz w:val="22"/>
          <w:szCs w:val="22"/>
        </w:rPr>
        <w:fldChar w:fldCharType="separate"/>
      </w:r>
      <w:r w:rsidRPr="00A70934">
        <w:rPr>
          <w:rStyle w:val="Hyperlink"/>
          <w:rFonts w:ascii="Calibri" w:eastAsiaTheme="majorEastAsia" w:hAnsi="Calibri" w:cs="Calibri"/>
          <w:color w:val="A62B1F"/>
          <w:sz w:val="22"/>
          <w:szCs w:val="22"/>
        </w:rPr>
        <w:t>KCSiE</w:t>
      </w:r>
      <w:proofErr w:type="spellEnd"/>
      <w:r w:rsidRPr="00A70934">
        <w:rPr>
          <w:rStyle w:val="Hyperlink"/>
          <w:rFonts w:ascii="Calibri" w:eastAsiaTheme="majorEastAsia" w:hAnsi="Calibri" w:cs="Calibri"/>
          <w:color w:val="A62B1F"/>
          <w:sz w:val="22"/>
          <w:szCs w:val="22"/>
        </w:rPr>
        <w:t xml:space="preserve"> guidance (2024)</w:t>
      </w:r>
      <w:r w:rsidRPr="00A70934">
        <w:rPr>
          <w:rStyle w:val="Hyperlink"/>
          <w:rFonts w:ascii="Calibri" w:eastAsiaTheme="majorEastAsia" w:hAnsi="Calibri" w:cs="Calibri"/>
          <w:color w:val="A62B1F"/>
          <w:sz w:val="22"/>
          <w:szCs w:val="22"/>
        </w:rPr>
        <w:fldChar w:fldCharType="end"/>
      </w:r>
      <w:r w:rsidRPr="00A70934">
        <w:rPr>
          <w:rStyle w:val="apple-converted-space"/>
          <w:rFonts w:ascii="Calibri" w:eastAsiaTheme="majorEastAsia" w:hAnsi="Calibri" w:cs="Calibri"/>
          <w:color w:val="000000"/>
          <w:sz w:val="22"/>
          <w:szCs w:val="22"/>
        </w:rPr>
        <w:t> </w:t>
      </w:r>
      <w:r w:rsidRPr="00A70934">
        <w:rPr>
          <w:rFonts w:ascii="Calibri" w:hAnsi="Calibri" w:cs="Calibri"/>
          <w:color w:val="000000"/>
          <w:sz w:val="22"/>
          <w:szCs w:val="22"/>
        </w:rPr>
        <w:t xml:space="preserve">expects schools to have a clear set of values and standards which pervade all areas of school life. They should be underpinned by a behaviour policy and pastoral support system, as well as a planned programme of evidence-based RSHE. This programme will tackle, at an age- and </w:t>
      </w:r>
      <w:proofErr w:type="gramStart"/>
      <w:r w:rsidRPr="00A70934">
        <w:rPr>
          <w:rFonts w:ascii="Calibri" w:hAnsi="Calibri" w:cs="Calibri"/>
          <w:color w:val="000000"/>
          <w:sz w:val="22"/>
          <w:szCs w:val="22"/>
        </w:rPr>
        <w:t>developmentally-appropriate</w:t>
      </w:r>
      <w:proofErr w:type="gramEnd"/>
      <w:r w:rsidRPr="00A70934">
        <w:rPr>
          <w:rFonts w:ascii="Calibri" w:hAnsi="Calibri" w:cs="Calibri"/>
          <w:color w:val="000000"/>
          <w:sz w:val="22"/>
          <w:szCs w:val="22"/>
        </w:rPr>
        <w:t xml:space="preserve"> stage, issues including:</w:t>
      </w:r>
    </w:p>
    <w:p w14:paraId="75664A2C"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 xml:space="preserve">healthy and respectful </w:t>
      </w:r>
      <w:proofErr w:type="gramStart"/>
      <w:r w:rsidRPr="00A70934">
        <w:rPr>
          <w:rFonts w:ascii="Calibri" w:hAnsi="Calibri" w:cs="Calibri"/>
          <w:color w:val="000000"/>
          <w:sz w:val="22"/>
          <w:szCs w:val="22"/>
        </w:rPr>
        <w:t>relationships;</w:t>
      </w:r>
      <w:proofErr w:type="gramEnd"/>
    </w:p>
    <w:p w14:paraId="70387444"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 xml:space="preserve">boundaries and </w:t>
      </w:r>
      <w:proofErr w:type="gramStart"/>
      <w:r w:rsidRPr="00A70934">
        <w:rPr>
          <w:rFonts w:ascii="Calibri" w:hAnsi="Calibri" w:cs="Calibri"/>
          <w:color w:val="000000"/>
          <w:sz w:val="22"/>
          <w:szCs w:val="22"/>
        </w:rPr>
        <w:t>consent;</w:t>
      </w:r>
      <w:proofErr w:type="gramEnd"/>
    </w:p>
    <w:p w14:paraId="40D13F54"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 xml:space="preserve">stereotyping, prejudice and </w:t>
      </w:r>
      <w:proofErr w:type="gramStart"/>
      <w:r w:rsidRPr="00A70934">
        <w:rPr>
          <w:rFonts w:ascii="Calibri" w:hAnsi="Calibri" w:cs="Calibri"/>
          <w:color w:val="000000"/>
          <w:sz w:val="22"/>
          <w:szCs w:val="22"/>
        </w:rPr>
        <w:t>equality;</w:t>
      </w:r>
      <w:proofErr w:type="gramEnd"/>
    </w:p>
    <w:p w14:paraId="36773F46"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 xml:space="preserve">body confidence and </w:t>
      </w:r>
      <w:proofErr w:type="gramStart"/>
      <w:r w:rsidRPr="00A70934">
        <w:rPr>
          <w:rFonts w:ascii="Calibri" w:hAnsi="Calibri" w:cs="Calibri"/>
          <w:color w:val="000000"/>
          <w:sz w:val="22"/>
          <w:szCs w:val="22"/>
        </w:rPr>
        <w:t>self-esteem;</w:t>
      </w:r>
      <w:proofErr w:type="gramEnd"/>
    </w:p>
    <w:p w14:paraId="17C33E64"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 xml:space="preserve">how to recognise an abusive relationship, including coercive and controlling </w:t>
      </w:r>
      <w:proofErr w:type="gramStart"/>
      <w:r w:rsidRPr="00A70934">
        <w:rPr>
          <w:rFonts w:ascii="Calibri" w:hAnsi="Calibri" w:cs="Calibri"/>
          <w:color w:val="000000"/>
          <w:sz w:val="22"/>
          <w:szCs w:val="22"/>
        </w:rPr>
        <w:t>behaviour;</w:t>
      </w:r>
      <w:proofErr w:type="gramEnd"/>
    </w:p>
    <w:p w14:paraId="383D53A0"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the concepts of, and laws relating to - sexual consent, sexual exploitation, abuse, grooming, coercion, harassment, rape, domestic abuse, so called ‘honour’-based violence such as forced marriage and Female Genital Mutilation (FGM), and how to access support; and</w:t>
      </w:r>
    </w:p>
    <w:p w14:paraId="23BDFE0A" w14:textId="77777777" w:rsidR="00245F50" w:rsidRPr="00A70934" w:rsidRDefault="00245F50" w:rsidP="00245F50">
      <w:pPr>
        <w:numPr>
          <w:ilvl w:val="0"/>
          <w:numId w:val="8"/>
        </w:numPr>
        <w:spacing w:before="100" w:beforeAutospacing="1" w:after="100" w:afterAutospacing="1"/>
        <w:rPr>
          <w:rFonts w:ascii="Calibri" w:hAnsi="Calibri" w:cs="Calibri"/>
          <w:color w:val="333333"/>
          <w:sz w:val="22"/>
          <w:szCs w:val="22"/>
        </w:rPr>
      </w:pPr>
      <w:r w:rsidRPr="00A70934">
        <w:rPr>
          <w:rFonts w:ascii="Calibri" w:hAnsi="Calibri" w:cs="Calibri"/>
          <w:color w:val="000000"/>
          <w:sz w:val="22"/>
          <w:szCs w:val="22"/>
        </w:rPr>
        <w:t>what constitutes sexual harassment and sexual violence and why these are always unacceptable. </w:t>
      </w:r>
    </w:p>
    <w:p w14:paraId="4945C1BB" w14:textId="2BA3441C" w:rsidR="00245F50" w:rsidRPr="00A70934" w:rsidRDefault="00245F50" w:rsidP="00245F50">
      <w:pPr>
        <w:pStyle w:val="NormalWeb"/>
        <w:spacing w:before="0" w:beforeAutospacing="0"/>
        <w:rPr>
          <w:rFonts w:ascii="Calibri" w:hAnsi="Calibri" w:cs="Calibri"/>
          <w:color w:val="000000"/>
          <w:sz w:val="22"/>
          <w:szCs w:val="22"/>
        </w:rPr>
      </w:pPr>
      <w:r w:rsidRPr="00A70934">
        <w:rPr>
          <w:rFonts w:ascii="Calibri" w:hAnsi="Calibri" w:cs="Calibri"/>
          <w:color w:val="000000"/>
          <w:sz w:val="22"/>
          <w:szCs w:val="22"/>
        </w:rPr>
        <w:t xml:space="preserve">Teaching and learning about keeping safe is therefore fully integrated into </w:t>
      </w:r>
      <w:r w:rsidR="008D7A36" w:rsidRPr="00A70934">
        <w:rPr>
          <w:rFonts w:ascii="Calibri" w:hAnsi="Calibri" w:cs="Calibri"/>
          <w:color w:val="000000"/>
          <w:sz w:val="22"/>
          <w:szCs w:val="22"/>
        </w:rPr>
        <w:t>our curriculum, particularly the PSHE &amp; computing curricula,</w:t>
      </w:r>
      <w:r w:rsidRPr="00A70934">
        <w:rPr>
          <w:rFonts w:ascii="Calibri" w:hAnsi="Calibri" w:cs="Calibri"/>
          <w:color w:val="000000"/>
          <w:sz w:val="22"/>
          <w:szCs w:val="22"/>
        </w:rPr>
        <w:t xml:space="preserve"> through age-appropriate content across its curriculum.</w:t>
      </w:r>
      <w:r w:rsidR="00E90A19" w:rsidRPr="00A70934">
        <w:rPr>
          <w:rFonts w:ascii="Calibri" w:hAnsi="Calibri" w:cs="Calibri"/>
          <w:color w:val="000000"/>
          <w:sz w:val="22"/>
          <w:szCs w:val="22"/>
        </w:rPr>
        <w:t xml:space="preserve">  The table below provides links to the SCARF curriculum in addition to other topics, activities and workshops that ensure our children know how to keep themselves safe within school and our wider community.</w:t>
      </w:r>
    </w:p>
    <w:p w14:paraId="55B34BC5" w14:textId="7C5A1678" w:rsidR="00146120" w:rsidRPr="00A70934" w:rsidRDefault="00A21104" w:rsidP="00245F50">
      <w:pPr>
        <w:pStyle w:val="NormalWeb"/>
        <w:spacing w:before="0" w:beforeAutospacing="0"/>
        <w:rPr>
          <w:rFonts w:ascii="Calibri" w:hAnsi="Calibri" w:cs="Calibri"/>
          <w:color w:val="000000"/>
          <w:sz w:val="22"/>
          <w:szCs w:val="22"/>
        </w:rPr>
      </w:pPr>
      <w:r w:rsidRPr="00A70934">
        <w:rPr>
          <w:rFonts w:ascii="Calibri" w:hAnsi="Calibri" w:cs="Calibri"/>
          <w:color w:val="000000"/>
          <w:sz w:val="22"/>
          <w:szCs w:val="22"/>
        </w:rPr>
        <w:t>Using technology safely and responsibly is at the centre of our computing curriculum and is recapped and taught at the start of each school year to reinforce this value.</w:t>
      </w:r>
      <w:r w:rsidR="002A0693" w:rsidRPr="00A70934">
        <w:rPr>
          <w:rFonts w:ascii="Calibri" w:hAnsi="Calibri" w:cs="Calibri"/>
          <w:color w:val="000000"/>
          <w:sz w:val="22"/>
          <w:szCs w:val="22"/>
        </w:rPr>
        <w:t xml:space="preserve">  </w:t>
      </w:r>
      <w:proofErr w:type="gramStart"/>
      <w:r w:rsidR="002A0693" w:rsidRPr="00A70934">
        <w:rPr>
          <w:rFonts w:ascii="Calibri" w:hAnsi="Calibri" w:cs="Calibri"/>
          <w:color w:val="000000"/>
          <w:sz w:val="22"/>
          <w:szCs w:val="22"/>
        </w:rPr>
        <w:t>Through the use of</w:t>
      </w:r>
      <w:proofErr w:type="gramEnd"/>
      <w:r w:rsidR="002A0693" w:rsidRPr="00A70934">
        <w:rPr>
          <w:rFonts w:ascii="Calibri" w:hAnsi="Calibri" w:cs="Calibri"/>
          <w:color w:val="000000"/>
          <w:sz w:val="22"/>
          <w:szCs w:val="22"/>
        </w:rPr>
        <w:t xml:space="preserve"> project evolve resources</w:t>
      </w:r>
      <w:r w:rsidR="00CA04A0" w:rsidRPr="00A70934">
        <w:rPr>
          <w:rFonts w:ascii="Calibri" w:hAnsi="Calibri" w:cs="Calibri"/>
          <w:color w:val="000000"/>
          <w:sz w:val="22"/>
          <w:szCs w:val="22"/>
        </w:rPr>
        <w:t xml:space="preserve"> we prepare children for the digital world through 8 different strands:</w:t>
      </w:r>
    </w:p>
    <w:p w14:paraId="1D9F392C" w14:textId="0127C5A9" w:rsidR="00CA04A0" w:rsidRPr="00A70934" w:rsidRDefault="00CA04A0"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self-image and online identity</w:t>
      </w:r>
    </w:p>
    <w:p w14:paraId="5EC37534" w14:textId="7C56263F" w:rsidR="00CA04A0" w:rsidRPr="00A70934" w:rsidRDefault="00CA04A0"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online relationships</w:t>
      </w:r>
    </w:p>
    <w:p w14:paraId="59141985" w14:textId="5667068C" w:rsidR="00CA04A0" w:rsidRPr="00A70934" w:rsidRDefault="00CA04A0"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online bullying</w:t>
      </w:r>
    </w:p>
    <w:p w14:paraId="5FCA95B4" w14:textId="20D4765E" w:rsidR="00CA04A0" w:rsidRPr="00A70934" w:rsidRDefault="00CA04A0"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copy</w:t>
      </w:r>
      <w:r w:rsidR="00A70934" w:rsidRPr="00A70934">
        <w:rPr>
          <w:rFonts w:ascii="Calibri" w:hAnsi="Calibri" w:cs="Calibri"/>
          <w:color w:val="000000"/>
          <w:sz w:val="22"/>
          <w:szCs w:val="22"/>
        </w:rPr>
        <w:t>right and ownership</w:t>
      </w:r>
    </w:p>
    <w:p w14:paraId="197F187B" w14:textId="48AC7193" w:rsidR="00A70934" w:rsidRPr="00A70934" w:rsidRDefault="00A70934"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online reputation</w:t>
      </w:r>
    </w:p>
    <w:p w14:paraId="51D15401" w14:textId="759D2B77" w:rsidR="00A70934" w:rsidRPr="00A70934" w:rsidRDefault="00A70934"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managing online information</w:t>
      </w:r>
    </w:p>
    <w:p w14:paraId="7AE7482D" w14:textId="6616DB37" w:rsidR="00A70934" w:rsidRPr="00A70934" w:rsidRDefault="00A70934"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health, well-being and lifestyle</w:t>
      </w:r>
    </w:p>
    <w:p w14:paraId="02675ADE" w14:textId="6ED66E86" w:rsidR="00A70934" w:rsidRDefault="00A70934" w:rsidP="00CA04A0">
      <w:pPr>
        <w:pStyle w:val="NormalWeb"/>
        <w:numPr>
          <w:ilvl w:val="0"/>
          <w:numId w:val="9"/>
        </w:numPr>
        <w:spacing w:before="0" w:beforeAutospacing="0"/>
        <w:rPr>
          <w:rFonts w:ascii="Calibri" w:hAnsi="Calibri" w:cs="Calibri"/>
          <w:color w:val="000000"/>
          <w:sz w:val="22"/>
          <w:szCs w:val="22"/>
        </w:rPr>
      </w:pPr>
      <w:r w:rsidRPr="00A70934">
        <w:rPr>
          <w:rFonts w:ascii="Calibri" w:hAnsi="Calibri" w:cs="Calibri"/>
          <w:color w:val="000000"/>
          <w:sz w:val="22"/>
          <w:szCs w:val="22"/>
        </w:rPr>
        <w:t>privacy and security</w:t>
      </w:r>
    </w:p>
    <w:p w14:paraId="4B572E5B" w14:textId="77777777" w:rsidR="001633BB" w:rsidRDefault="001633BB" w:rsidP="001633BB">
      <w:pPr>
        <w:pStyle w:val="NormalWeb"/>
        <w:spacing w:before="0" w:beforeAutospacing="0"/>
        <w:rPr>
          <w:rFonts w:ascii="Calibri" w:hAnsi="Calibri" w:cs="Calibri"/>
          <w:color w:val="000000"/>
          <w:sz w:val="22"/>
          <w:szCs w:val="22"/>
        </w:rPr>
      </w:pPr>
    </w:p>
    <w:p w14:paraId="37913F62" w14:textId="77777777" w:rsidR="001633BB" w:rsidRDefault="001633BB" w:rsidP="001633BB">
      <w:pPr>
        <w:pStyle w:val="NormalWeb"/>
        <w:spacing w:before="0" w:beforeAutospacing="0"/>
        <w:rPr>
          <w:rFonts w:ascii="Calibri" w:hAnsi="Calibri" w:cs="Calibri"/>
          <w:color w:val="000000"/>
          <w:sz w:val="22"/>
          <w:szCs w:val="22"/>
        </w:rPr>
      </w:pPr>
    </w:p>
    <w:p w14:paraId="68807708" w14:textId="77777777" w:rsidR="001633BB" w:rsidRDefault="001633BB" w:rsidP="001633BB">
      <w:pPr>
        <w:pStyle w:val="NormalWeb"/>
        <w:spacing w:before="0" w:beforeAutospacing="0"/>
        <w:rPr>
          <w:rFonts w:ascii="Calibri" w:hAnsi="Calibri" w:cs="Calibri"/>
          <w:color w:val="000000"/>
          <w:sz w:val="22"/>
          <w:szCs w:val="22"/>
        </w:rPr>
      </w:pPr>
    </w:p>
    <w:p w14:paraId="34456ABB" w14:textId="77777777" w:rsidR="001633BB" w:rsidRDefault="001633BB" w:rsidP="001633BB">
      <w:pPr>
        <w:pStyle w:val="NormalWeb"/>
        <w:spacing w:before="0" w:beforeAutospacing="0"/>
        <w:rPr>
          <w:rFonts w:ascii="Calibri" w:hAnsi="Calibri" w:cs="Calibri"/>
          <w:color w:val="000000"/>
          <w:sz w:val="22"/>
          <w:szCs w:val="22"/>
        </w:rPr>
      </w:pPr>
    </w:p>
    <w:p w14:paraId="6789D580" w14:textId="77777777" w:rsidR="001633BB" w:rsidRDefault="001633BB" w:rsidP="001633BB">
      <w:pPr>
        <w:pStyle w:val="NormalWeb"/>
        <w:spacing w:before="0" w:beforeAutospacing="0"/>
        <w:rPr>
          <w:rFonts w:ascii="Calibri" w:hAnsi="Calibri" w:cs="Calibri"/>
          <w:color w:val="000000"/>
          <w:sz w:val="22"/>
          <w:szCs w:val="22"/>
        </w:rPr>
      </w:pPr>
    </w:p>
    <w:p w14:paraId="314EAA4B" w14:textId="77777777" w:rsidR="001633BB" w:rsidRPr="00A70934" w:rsidRDefault="001633BB" w:rsidP="001633BB">
      <w:pPr>
        <w:pStyle w:val="NormalWeb"/>
        <w:spacing w:before="0" w:beforeAutospacing="0"/>
        <w:rPr>
          <w:rFonts w:ascii="Calibri" w:hAnsi="Calibri" w:cs="Calibri"/>
          <w:color w:val="000000"/>
          <w:sz w:val="22"/>
          <w:szCs w:val="22"/>
        </w:rPr>
      </w:pPr>
    </w:p>
    <w:tbl>
      <w:tblPr>
        <w:tblStyle w:val="TableGrid"/>
        <w:tblW w:w="0" w:type="auto"/>
        <w:tblLook w:val="04A0" w:firstRow="1" w:lastRow="0" w:firstColumn="1" w:lastColumn="0" w:noHBand="0" w:noVBand="1"/>
      </w:tblPr>
      <w:tblGrid>
        <w:gridCol w:w="792"/>
        <w:gridCol w:w="3796"/>
        <w:gridCol w:w="2634"/>
        <w:gridCol w:w="3234"/>
      </w:tblGrid>
      <w:tr w:rsidR="001633BB" w:rsidRPr="00386BF5" w14:paraId="73CFBF51" w14:textId="77777777" w:rsidTr="001633BB">
        <w:trPr>
          <w:trHeight w:val="692"/>
        </w:trPr>
        <w:tc>
          <w:tcPr>
            <w:tcW w:w="796" w:type="dxa"/>
            <w:vAlign w:val="center"/>
          </w:tcPr>
          <w:p w14:paraId="2DBFC5ED" w14:textId="265B849B" w:rsidR="00183915" w:rsidRPr="00386BF5" w:rsidRDefault="00183915" w:rsidP="00A8232A">
            <w:pPr>
              <w:jc w:val="center"/>
              <w:rPr>
                <w:rFonts w:ascii="Calibri" w:hAnsi="Calibri" w:cs="Calibri"/>
                <w:color w:val="000000" w:themeColor="text1"/>
                <w:sz w:val="20"/>
                <w:szCs w:val="20"/>
              </w:rPr>
            </w:pPr>
            <w:r w:rsidRPr="00386BF5">
              <w:rPr>
                <w:rFonts w:ascii="Calibri" w:hAnsi="Calibri" w:cs="Calibri"/>
                <w:color w:val="000000" w:themeColor="text1"/>
                <w:sz w:val="20"/>
                <w:szCs w:val="20"/>
              </w:rPr>
              <w:lastRenderedPageBreak/>
              <w:t>Year group</w:t>
            </w:r>
          </w:p>
        </w:tc>
        <w:tc>
          <w:tcPr>
            <w:tcW w:w="3877" w:type="dxa"/>
            <w:vAlign w:val="center"/>
          </w:tcPr>
          <w:p w14:paraId="3118D4B7" w14:textId="2DE27982" w:rsidR="00183915" w:rsidRPr="00386BF5" w:rsidRDefault="00183915" w:rsidP="00A8232A">
            <w:pPr>
              <w:jc w:val="center"/>
              <w:rPr>
                <w:rFonts w:ascii="Calibri" w:hAnsi="Calibri" w:cs="Calibri"/>
                <w:color w:val="000000" w:themeColor="text1"/>
                <w:sz w:val="20"/>
                <w:szCs w:val="20"/>
              </w:rPr>
            </w:pPr>
            <w:r w:rsidRPr="00386BF5">
              <w:rPr>
                <w:rFonts w:ascii="Calibri" w:hAnsi="Calibri" w:cs="Calibri"/>
                <w:color w:val="000000" w:themeColor="text1"/>
                <w:sz w:val="20"/>
                <w:szCs w:val="20"/>
              </w:rPr>
              <w:t>SCARF</w:t>
            </w:r>
          </w:p>
        </w:tc>
        <w:tc>
          <w:tcPr>
            <w:tcW w:w="2693" w:type="dxa"/>
            <w:vAlign w:val="center"/>
          </w:tcPr>
          <w:p w14:paraId="20A52C20" w14:textId="1E299FBC" w:rsidR="00183915" w:rsidRPr="00386BF5" w:rsidRDefault="00E90A19" w:rsidP="00A8232A">
            <w:pPr>
              <w:jc w:val="center"/>
              <w:rPr>
                <w:rFonts w:ascii="Calibri" w:hAnsi="Calibri" w:cs="Calibri"/>
                <w:color w:val="000000" w:themeColor="text1"/>
                <w:sz w:val="20"/>
                <w:szCs w:val="20"/>
              </w:rPr>
            </w:pPr>
            <w:r w:rsidRPr="00386BF5">
              <w:rPr>
                <w:rFonts w:ascii="Calibri" w:hAnsi="Calibri" w:cs="Calibri"/>
                <w:color w:val="000000" w:themeColor="text1"/>
                <w:sz w:val="20"/>
                <w:szCs w:val="20"/>
              </w:rPr>
              <w:t>Additional topics</w:t>
            </w:r>
          </w:p>
        </w:tc>
        <w:tc>
          <w:tcPr>
            <w:tcW w:w="3090" w:type="dxa"/>
            <w:vAlign w:val="center"/>
          </w:tcPr>
          <w:p w14:paraId="7B9A9193" w14:textId="7D1229E8" w:rsidR="00183915" w:rsidRPr="00386BF5" w:rsidRDefault="00E90A19" w:rsidP="00A8232A">
            <w:pPr>
              <w:jc w:val="center"/>
              <w:rPr>
                <w:rFonts w:ascii="Calibri" w:hAnsi="Calibri" w:cs="Calibri"/>
                <w:color w:val="000000" w:themeColor="text1"/>
                <w:sz w:val="20"/>
                <w:szCs w:val="20"/>
              </w:rPr>
            </w:pPr>
            <w:r w:rsidRPr="00386BF5">
              <w:rPr>
                <w:rFonts w:ascii="Calibri" w:hAnsi="Calibri" w:cs="Calibri"/>
                <w:color w:val="000000" w:themeColor="text1"/>
                <w:sz w:val="20"/>
                <w:szCs w:val="20"/>
              </w:rPr>
              <w:t>Ongoing activities</w:t>
            </w:r>
            <w:r w:rsidR="006F1E8D" w:rsidRPr="00386BF5">
              <w:rPr>
                <w:rFonts w:ascii="Calibri" w:hAnsi="Calibri" w:cs="Calibri"/>
                <w:color w:val="000000" w:themeColor="text1"/>
                <w:sz w:val="20"/>
                <w:szCs w:val="20"/>
              </w:rPr>
              <w:t>/theme days</w:t>
            </w:r>
          </w:p>
        </w:tc>
      </w:tr>
      <w:tr w:rsidR="001633BB" w:rsidRPr="00386BF5" w14:paraId="10DA50BC" w14:textId="77777777" w:rsidTr="00386BF5">
        <w:trPr>
          <w:cantSplit/>
          <w:trHeight w:val="986"/>
        </w:trPr>
        <w:tc>
          <w:tcPr>
            <w:tcW w:w="796" w:type="dxa"/>
            <w:textDirection w:val="btLr"/>
            <w:vAlign w:val="center"/>
          </w:tcPr>
          <w:p w14:paraId="5730694B" w14:textId="70804DA3"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Nursery</w:t>
            </w:r>
          </w:p>
        </w:tc>
        <w:tc>
          <w:tcPr>
            <w:tcW w:w="3877" w:type="dxa"/>
          </w:tcPr>
          <w:p w14:paraId="77443962" w14:textId="0F1A9AF3" w:rsidR="000A4F31" w:rsidRPr="00386BF5" w:rsidRDefault="000A4F31" w:rsidP="00183915">
            <w:pPr>
              <w:rPr>
                <w:rFonts w:ascii="Calibri" w:hAnsi="Calibri" w:cs="Calibri"/>
                <w:color w:val="000000" w:themeColor="text1"/>
                <w:sz w:val="20"/>
                <w:szCs w:val="20"/>
              </w:rPr>
            </w:pPr>
            <w:hyperlink r:id="rId8" w:history="1">
              <w:r w:rsidRPr="00386BF5">
                <w:rPr>
                  <w:rStyle w:val="Hyperlink"/>
                  <w:rFonts w:ascii="Calibri" w:eastAsiaTheme="majorEastAsia" w:hAnsi="Calibri" w:cs="Calibri"/>
                  <w:color w:val="000000" w:themeColor="text1"/>
                  <w:sz w:val="20"/>
                  <w:szCs w:val="20"/>
                </w:rPr>
                <w:t>Girls, boys and families</w:t>
              </w:r>
            </w:hyperlink>
          </w:p>
        </w:tc>
        <w:tc>
          <w:tcPr>
            <w:tcW w:w="2693" w:type="dxa"/>
          </w:tcPr>
          <w:p w14:paraId="0F5A6E53" w14:textId="27D3A774" w:rsidR="000A4F31" w:rsidRPr="00386BF5" w:rsidRDefault="000A4F31"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Stranger danger</w:t>
            </w:r>
          </w:p>
        </w:tc>
        <w:tc>
          <w:tcPr>
            <w:tcW w:w="3090" w:type="dxa"/>
            <w:vMerge w:val="restart"/>
            <w:textDirection w:val="btLr"/>
            <w:vAlign w:val="bottom"/>
          </w:tcPr>
          <w:p w14:paraId="6410489C" w14:textId="3C909D1B" w:rsidR="008D7A36" w:rsidRPr="00386BF5" w:rsidRDefault="008D7A36"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School values</w:t>
            </w:r>
          </w:p>
          <w:p w14:paraId="0CE51FF9" w14:textId="4540F642" w:rsidR="00006A2C" w:rsidRPr="00386BF5" w:rsidRDefault="00006A2C"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 xml:space="preserve">School expectations, rules &amp; </w:t>
            </w:r>
            <w:r w:rsidR="00386BF5">
              <w:rPr>
                <w:rFonts w:ascii="Calibri" w:hAnsi="Calibri" w:cs="Calibri"/>
                <w:color w:val="000000" w:themeColor="text1"/>
                <w:sz w:val="20"/>
                <w:szCs w:val="20"/>
              </w:rPr>
              <w:t>B</w:t>
            </w:r>
            <w:r w:rsidRPr="00386BF5">
              <w:rPr>
                <w:rFonts w:ascii="Calibri" w:hAnsi="Calibri" w:cs="Calibri"/>
                <w:color w:val="000000" w:themeColor="text1"/>
                <w:sz w:val="20"/>
                <w:szCs w:val="20"/>
              </w:rPr>
              <w:t>ritish values through the Longford Code</w:t>
            </w:r>
          </w:p>
          <w:p w14:paraId="269881C7" w14:textId="540878D4" w:rsidR="007D1BA1" w:rsidRPr="00386BF5" w:rsidRDefault="007D1BA1"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UNICE</w:t>
            </w:r>
            <w:r w:rsidR="00E90A19" w:rsidRPr="00386BF5">
              <w:rPr>
                <w:rFonts w:ascii="Calibri" w:hAnsi="Calibri" w:cs="Calibri"/>
                <w:color w:val="000000" w:themeColor="text1"/>
                <w:sz w:val="20"/>
                <w:szCs w:val="20"/>
              </w:rPr>
              <w:t>F</w:t>
            </w:r>
            <w:r w:rsidRPr="00386BF5">
              <w:rPr>
                <w:rFonts w:ascii="Calibri" w:hAnsi="Calibri" w:cs="Calibri"/>
                <w:color w:val="000000" w:themeColor="text1"/>
                <w:sz w:val="20"/>
                <w:szCs w:val="20"/>
              </w:rPr>
              <w:t xml:space="preserve"> </w:t>
            </w:r>
            <w:r w:rsidR="00E90A19" w:rsidRPr="00386BF5">
              <w:rPr>
                <w:rFonts w:ascii="Calibri" w:hAnsi="Calibri" w:cs="Calibri"/>
                <w:color w:val="000000" w:themeColor="text1"/>
                <w:sz w:val="20"/>
                <w:szCs w:val="20"/>
              </w:rPr>
              <w:t>T</w:t>
            </w:r>
            <w:r w:rsidRPr="00386BF5">
              <w:rPr>
                <w:rFonts w:ascii="Calibri" w:hAnsi="Calibri" w:cs="Calibri"/>
                <w:color w:val="000000" w:themeColor="text1"/>
                <w:sz w:val="20"/>
                <w:szCs w:val="20"/>
              </w:rPr>
              <w:t>rust charity day</w:t>
            </w:r>
          </w:p>
          <w:p w14:paraId="45CF0F60" w14:textId="14AC0716" w:rsidR="000A4F31" w:rsidRPr="00386BF5" w:rsidRDefault="000A4F31"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Firework safety</w:t>
            </w:r>
          </w:p>
          <w:p w14:paraId="6AF96F70" w14:textId="448EDCCF" w:rsidR="001162F2" w:rsidRPr="00386BF5" w:rsidRDefault="001162F2"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Sun safety</w:t>
            </w:r>
          </w:p>
          <w:p w14:paraId="4BA3ABB1" w14:textId="6CF5B785" w:rsidR="007D1BA1" w:rsidRPr="00386BF5" w:rsidRDefault="007D1BA1"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Odd socks day</w:t>
            </w:r>
            <w:r w:rsidR="00006A2C" w:rsidRPr="00386BF5">
              <w:rPr>
                <w:rFonts w:ascii="Calibri" w:hAnsi="Calibri" w:cs="Calibri"/>
                <w:color w:val="000000" w:themeColor="text1"/>
                <w:sz w:val="20"/>
                <w:szCs w:val="20"/>
              </w:rPr>
              <w:t xml:space="preserve"> – celebrating difference</w:t>
            </w:r>
          </w:p>
          <w:p w14:paraId="338DB2CA" w14:textId="77777777" w:rsidR="000A4F31" w:rsidRPr="00386BF5" w:rsidRDefault="000A4F31"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Anti-bullying week</w:t>
            </w:r>
          </w:p>
          <w:p w14:paraId="4749F390" w14:textId="6FB3AA4E" w:rsidR="007D1BA1" w:rsidRPr="00386BF5" w:rsidRDefault="007D1BA1"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Healthy eating week</w:t>
            </w:r>
          </w:p>
          <w:p w14:paraId="34BA9451" w14:textId="5CD6673E" w:rsidR="001162F2" w:rsidRPr="00386BF5" w:rsidRDefault="001162F2"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World mental health week</w:t>
            </w:r>
          </w:p>
          <w:p w14:paraId="03395550" w14:textId="74EAB6A4" w:rsidR="000A4F31" w:rsidRPr="00386BF5" w:rsidRDefault="001162F2"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Safer internet day</w:t>
            </w:r>
          </w:p>
          <w:p w14:paraId="0A9750EE" w14:textId="18D38215" w:rsidR="001162F2" w:rsidRPr="00386BF5" w:rsidRDefault="001162F2" w:rsidP="001633BB">
            <w:pPr>
              <w:ind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NSPCC Speak out, stay safe</w:t>
            </w:r>
          </w:p>
          <w:p w14:paraId="509FB520" w14:textId="294C430C" w:rsidR="007D1BA1" w:rsidRPr="00386BF5" w:rsidRDefault="00A8232A" w:rsidP="001633BB">
            <w:pPr>
              <w:ind w:right="113"/>
              <w:jc w:val="center"/>
              <w:rPr>
                <w:rFonts w:ascii="Calibri" w:hAnsi="Calibri" w:cs="Calibri"/>
                <w:color w:val="000000" w:themeColor="text1"/>
                <w:sz w:val="20"/>
                <w:szCs w:val="20"/>
              </w:rPr>
            </w:pPr>
            <w:hyperlink r:id="rId9" w:history="1">
              <w:r w:rsidRPr="00386BF5">
                <w:rPr>
                  <w:rStyle w:val="Hyperlink"/>
                  <w:rFonts w:ascii="Calibri" w:hAnsi="Calibri" w:cs="Calibri"/>
                  <w:sz w:val="20"/>
                  <w:szCs w:val="20"/>
                </w:rPr>
                <w:t xml:space="preserve">No </w:t>
              </w:r>
              <w:proofErr w:type="gramStart"/>
              <w:r w:rsidRPr="00386BF5">
                <w:rPr>
                  <w:rStyle w:val="Hyperlink"/>
                  <w:rFonts w:ascii="Calibri" w:hAnsi="Calibri" w:cs="Calibri"/>
                  <w:sz w:val="20"/>
                  <w:szCs w:val="20"/>
                </w:rPr>
                <w:t>outsiders</w:t>
              </w:r>
              <w:proofErr w:type="gramEnd"/>
              <w:r w:rsidRPr="00386BF5">
                <w:rPr>
                  <w:rStyle w:val="Hyperlink"/>
                  <w:rFonts w:ascii="Calibri" w:hAnsi="Calibri" w:cs="Calibri"/>
                  <w:sz w:val="20"/>
                  <w:szCs w:val="20"/>
                </w:rPr>
                <w:t xml:space="preserve"> assemblies</w:t>
              </w:r>
            </w:hyperlink>
          </w:p>
          <w:p w14:paraId="1B471416" w14:textId="348036B1" w:rsidR="007D1BA1" w:rsidRPr="00386BF5" w:rsidRDefault="007D1BA1" w:rsidP="001633BB">
            <w:pPr>
              <w:ind w:left="113" w:right="113"/>
              <w:rPr>
                <w:rFonts w:ascii="Calibri" w:hAnsi="Calibri" w:cs="Calibri"/>
                <w:color w:val="000000" w:themeColor="text1"/>
                <w:sz w:val="20"/>
                <w:szCs w:val="20"/>
              </w:rPr>
            </w:pPr>
          </w:p>
        </w:tc>
      </w:tr>
      <w:tr w:rsidR="001633BB" w:rsidRPr="00386BF5" w14:paraId="2E0DAC53" w14:textId="77777777" w:rsidTr="00386BF5">
        <w:trPr>
          <w:cantSplit/>
          <w:trHeight w:val="1113"/>
        </w:trPr>
        <w:tc>
          <w:tcPr>
            <w:tcW w:w="796" w:type="dxa"/>
            <w:textDirection w:val="btLr"/>
            <w:vAlign w:val="center"/>
          </w:tcPr>
          <w:p w14:paraId="03EB7D7E" w14:textId="092D7495"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Reception</w:t>
            </w:r>
          </w:p>
        </w:tc>
        <w:tc>
          <w:tcPr>
            <w:tcW w:w="3877" w:type="dxa"/>
          </w:tcPr>
          <w:p w14:paraId="6E63B64D" w14:textId="77777777" w:rsidR="000A4F31" w:rsidRPr="00386BF5" w:rsidRDefault="000A4F31" w:rsidP="00245F50">
            <w:pPr>
              <w:numPr>
                <w:ilvl w:val="0"/>
                <w:numId w:val="1"/>
              </w:numPr>
              <w:spacing w:before="100" w:beforeAutospacing="1" w:after="100" w:afterAutospacing="1"/>
              <w:ind w:left="397"/>
              <w:rPr>
                <w:rFonts w:ascii="Calibri" w:hAnsi="Calibri" w:cs="Calibri"/>
                <w:color w:val="000000" w:themeColor="text1"/>
                <w:sz w:val="20"/>
                <w:szCs w:val="20"/>
              </w:rPr>
            </w:pPr>
            <w:hyperlink r:id="rId10" w:history="1">
              <w:r w:rsidRPr="00386BF5">
                <w:rPr>
                  <w:rStyle w:val="Hyperlink"/>
                  <w:rFonts w:ascii="Calibri" w:eastAsiaTheme="majorEastAsia" w:hAnsi="Calibri" w:cs="Calibri"/>
                  <w:color w:val="000000" w:themeColor="text1"/>
                  <w:sz w:val="20"/>
                  <w:szCs w:val="20"/>
                </w:rPr>
                <w:t>Who can help me?</w:t>
              </w:r>
            </w:hyperlink>
          </w:p>
          <w:p w14:paraId="02558DBB" w14:textId="7E82442B" w:rsidR="000A4F31" w:rsidRPr="00386BF5" w:rsidRDefault="000A4F31" w:rsidP="00245F50">
            <w:pPr>
              <w:numPr>
                <w:ilvl w:val="0"/>
                <w:numId w:val="1"/>
              </w:numPr>
              <w:spacing w:before="100" w:beforeAutospacing="1" w:after="100" w:afterAutospacing="1"/>
              <w:ind w:left="397"/>
              <w:rPr>
                <w:rFonts w:ascii="Calibri" w:hAnsi="Calibri" w:cs="Calibri"/>
                <w:color w:val="000000" w:themeColor="text1"/>
                <w:sz w:val="20"/>
                <w:szCs w:val="20"/>
              </w:rPr>
            </w:pPr>
            <w:hyperlink r:id="rId11" w:history="1">
              <w:r w:rsidRPr="00386BF5">
                <w:rPr>
                  <w:rStyle w:val="Hyperlink"/>
                  <w:rFonts w:ascii="Calibri" w:eastAsiaTheme="majorEastAsia" w:hAnsi="Calibri" w:cs="Calibri"/>
                  <w:color w:val="000000" w:themeColor="text1"/>
                  <w:sz w:val="20"/>
                  <w:szCs w:val="20"/>
                </w:rPr>
                <w:t>Keeping safe online</w:t>
              </w:r>
            </w:hyperlink>
          </w:p>
          <w:p w14:paraId="7C39F002" w14:textId="1CEB7250" w:rsidR="000A4F31" w:rsidRPr="00386BF5" w:rsidRDefault="000A4F31" w:rsidP="00245F50">
            <w:pPr>
              <w:numPr>
                <w:ilvl w:val="0"/>
                <w:numId w:val="1"/>
              </w:numPr>
              <w:spacing w:before="100" w:beforeAutospacing="1"/>
              <w:ind w:left="397"/>
              <w:rPr>
                <w:rFonts w:ascii="Calibri" w:hAnsi="Calibri" w:cs="Calibri"/>
                <w:color w:val="000000" w:themeColor="text1"/>
                <w:sz w:val="20"/>
                <w:szCs w:val="20"/>
              </w:rPr>
            </w:pPr>
            <w:hyperlink r:id="rId12" w:history="1">
              <w:r w:rsidRPr="00386BF5">
                <w:rPr>
                  <w:rStyle w:val="Hyperlink"/>
                  <w:rFonts w:ascii="Calibri" w:eastAsiaTheme="majorEastAsia" w:hAnsi="Calibri" w:cs="Calibri"/>
                  <w:color w:val="000000" w:themeColor="text1"/>
                  <w:sz w:val="20"/>
                  <w:szCs w:val="20"/>
                </w:rPr>
                <w:t>Me and my body - girls and boys</w:t>
              </w:r>
            </w:hyperlink>
          </w:p>
        </w:tc>
        <w:tc>
          <w:tcPr>
            <w:tcW w:w="2693" w:type="dxa"/>
          </w:tcPr>
          <w:p w14:paraId="5259F00E" w14:textId="77777777" w:rsidR="000A4F31" w:rsidRPr="00386BF5" w:rsidRDefault="000A4F31"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Stranger danger</w:t>
            </w:r>
          </w:p>
          <w:p w14:paraId="5F5B2C97" w14:textId="56A888FF" w:rsidR="001162F2" w:rsidRPr="00386BF5" w:rsidRDefault="001162F2" w:rsidP="001162F2">
            <w:pPr>
              <w:rPr>
                <w:rFonts w:ascii="Calibri" w:hAnsi="Calibri" w:cs="Calibri"/>
                <w:color w:val="000000" w:themeColor="text1"/>
                <w:sz w:val="20"/>
                <w:szCs w:val="20"/>
              </w:rPr>
            </w:pPr>
            <w:hyperlink r:id="rId13" w:history="1">
              <w:r w:rsidRPr="00386BF5">
                <w:rPr>
                  <w:rStyle w:val="Hyperlink"/>
                  <w:rFonts w:ascii="Calibri" w:hAnsi="Calibri" w:cs="Calibri"/>
                  <w:sz w:val="20"/>
                  <w:szCs w:val="20"/>
                </w:rPr>
                <w:t>PANTS</w:t>
              </w:r>
            </w:hyperlink>
            <w:r w:rsidR="008D7A36" w:rsidRPr="00386BF5">
              <w:rPr>
                <w:rFonts w:ascii="Calibri" w:hAnsi="Calibri" w:cs="Calibri"/>
                <w:color w:val="000000" w:themeColor="text1"/>
                <w:sz w:val="20"/>
                <w:szCs w:val="20"/>
              </w:rPr>
              <w:t xml:space="preserve"> lesson</w:t>
            </w:r>
          </w:p>
          <w:p w14:paraId="55B9877E" w14:textId="107529CC" w:rsidR="001162F2" w:rsidRPr="00386BF5" w:rsidRDefault="001162F2" w:rsidP="00183915">
            <w:pPr>
              <w:rPr>
                <w:rFonts w:ascii="Calibri" w:hAnsi="Calibri" w:cs="Calibri"/>
                <w:color w:val="000000" w:themeColor="text1"/>
                <w:sz w:val="20"/>
                <w:szCs w:val="20"/>
              </w:rPr>
            </w:pPr>
          </w:p>
        </w:tc>
        <w:tc>
          <w:tcPr>
            <w:tcW w:w="3090" w:type="dxa"/>
            <w:vMerge/>
          </w:tcPr>
          <w:p w14:paraId="498FD5E6" w14:textId="2710AD24" w:rsidR="000A4F31" w:rsidRPr="00386BF5" w:rsidRDefault="000A4F31" w:rsidP="00183915">
            <w:pPr>
              <w:rPr>
                <w:rFonts w:ascii="Calibri" w:hAnsi="Calibri" w:cs="Calibri"/>
                <w:color w:val="000000" w:themeColor="text1"/>
                <w:sz w:val="20"/>
                <w:szCs w:val="20"/>
              </w:rPr>
            </w:pPr>
          </w:p>
        </w:tc>
      </w:tr>
      <w:tr w:rsidR="001633BB" w:rsidRPr="00386BF5" w14:paraId="0C571D17" w14:textId="77777777" w:rsidTr="001633BB">
        <w:trPr>
          <w:cantSplit/>
          <w:trHeight w:val="2258"/>
        </w:trPr>
        <w:tc>
          <w:tcPr>
            <w:tcW w:w="796" w:type="dxa"/>
            <w:textDirection w:val="btLr"/>
            <w:vAlign w:val="center"/>
          </w:tcPr>
          <w:p w14:paraId="5D98C8D6" w14:textId="7B7D3133"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1</w:t>
            </w:r>
          </w:p>
        </w:tc>
        <w:tc>
          <w:tcPr>
            <w:tcW w:w="3877" w:type="dxa"/>
          </w:tcPr>
          <w:p w14:paraId="7E358D6E" w14:textId="77777777"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4" w:history="1">
              <w:r w:rsidRPr="00386BF5">
                <w:rPr>
                  <w:rStyle w:val="Hyperlink"/>
                  <w:rFonts w:ascii="Calibri" w:eastAsiaTheme="majorEastAsia" w:hAnsi="Calibri" w:cs="Calibri"/>
                  <w:color w:val="000000" w:themeColor="text1"/>
                  <w:sz w:val="20"/>
                  <w:szCs w:val="20"/>
                </w:rPr>
                <w:t>Sharing pictures</w:t>
              </w:r>
            </w:hyperlink>
          </w:p>
          <w:p w14:paraId="677FA294" w14:textId="7CE70900"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5" w:history="1">
              <w:r w:rsidRPr="00386BF5">
                <w:rPr>
                  <w:rStyle w:val="Hyperlink"/>
                  <w:rFonts w:ascii="Calibri" w:eastAsiaTheme="majorEastAsia" w:hAnsi="Calibri" w:cs="Calibri"/>
                  <w:color w:val="000000" w:themeColor="text1"/>
                  <w:sz w:val="20"/>
                  <w:szCs w:val="20"/>
                </w:rPr>
                <w:t>Unkind, tease or bully?</w:t>
              </w:r>
            </w:hyperlink>
          </w:p>
          <w:p w14:paraId="268CFE14" w14:textId="38963985"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6" w:history="1">
              <w:r w:rsidRPr="00386BF5">
                <w:rPr>
                  <w:rStyle w:val="Hyperlink"/>
                  <w:rFonts w:ascii="Calibri" w:eastAsiaTheme="majorEastAsia" w:hAnsi="Calibri" w:cs="Calibri"/>
                  <w:color w:val="000000" w:themeColor="text1"/>
                  <w:sz w:val="20"/>
                  <w:szCs w:val="20"/>
                </w:rPr>
                <w:t>Who can help? (2)</w:t>
              </w:r>
            </w:hyperlink>
          </w:p>
          <w:p w14:paraId="09FC17D7" w14:textId="2CE4C50C"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r w:rsidRPr="00386BF5">
              <w:rPr>
                <w:sz w:val="20"/>
                <w:szCs w:val="20"/>
              </w:rPr>
              <w:fldChar w:fldCharType="begin"/>
            </w:r>
            <w:r w:rsidRPr="00386BF5">
              <w:rPr>
                <w:sz w:val="20"/>
                <w:szCs w:val="20"/>
              </w:rPr>
              <w:instrText>HYPERLINK "https://www.coramlifeeducation.org.uk/scarf/lesson-plans/thinking-about-feelings"</w:instrText>
            </w:r>
            <w:r w:rsidRPr="00386BF5">
              <w:rPr>
                <w:sz w:val="20"/>
                <w:szCs w:val="20"/>
              </w:rPr>
            </w:r>
            <w:r w:rsidRPr="00386BF5">
              <w:rPr>
                <w:sz w:val="20"/>
                <w:szCs w:val="20"/>
              </w:rPr>
              <w:fldChar w:fldCharType="separate"/>
            </w:r>
            <w:r w:rsidRPr="00386BF5">
              <w:rPr>
                <w:rStyle w:val="Hyperlink"/>
                <w:rFonts w:ascii="Calibri" w:eastAsiaTheme="majorEastAsia" w:hAnsi="Calibri" w:cs="Calibri"/>
                <w:color w:val="000000" w:themeColor="text1"/>
                <w:sz w:val="20"/>
                <w:szCs w:val="20"/>
              </w:rPr>
              <w:t>Thinking about feelings</w:t>
            </w:r>
            <w:r w:rsidRPr="00386BF5">
              <w:rPr>
                <w:rStyle w:val="Hyperlink"/>
                <w:rFonts w:ascii="Calibri" w:eastAsiaTheme="majorEastAsia" w:hAnsi="Calibri" w:cs="Calibri"/>
                <w:color w:val="000000" w:themeColor="text1"/>
                <w:sz w:val="20"/>
                <w:szCs w:val="20"/>
              </w:rPr>
              <w:fldChar w:fldCharType="end"/>
            </w:r>
          </w:p>
          <w:p w14:paraId="272B4D07" w14:textId="38B09884"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7" w:history="1">
              <w:r w:rsidRPr="00386BF5">
                <w:rPr>
                  <w:rStyle w:val="Hyperlink"/>
                  <w:rFonts w:ascii="Calibri" w:eastAsiaTheme="majorEastAsia" w:hAnsi="Calibri" w:cs="Calibri"/>
                  <w:color w:val="000000" w:themeColor="text1"/>
                  <w:sz w:val="20"/>
                  <w:szCs w:val="20"/>
                </w:rPr>
                <w:t>Surprises and secrets</w:t>
              </w:r>
            </w:hyperlink>
          </w:p>
          <w:p w14:paraId="4336C8AE" w14:textId="16BFE9F5"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8" w:history="1">
              <w:r w:rsidRPr="00386BF5">
                <w:rPr>
                  <w:rStyle w:val="Hyperlink"/>
                  <w:rFonts w:ascii="Calibri" w:eastAsiaTheme="majorEastAsia" w:hAnsi="Calibri" w:cs="Calibri"/>
                  <w:color w:val="000000" w:themeColor="text1"/>
                  <w:sz w:val="20"/>
                  <w:szCs w:val="20"/>
                </w:rPr>
                <w:t>Good or bad touches?</w:t>
              </w:r>
            </w:hyperlink>
          </w:p>
          <w:p w14:paraId="27BD8B76" w14:textId="379B0FAA"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19" w:history="1">
              <w:r w:rsidRPr="00386BF5">
                <w:rPr>
                  <w:rStyle w:val="Hyperlink"/>
                  <w:rFonts w:ascii="Calibri" w:eastAsiaTheme="majorEastAsia" w:hAnsi="Calibri" w:cs="Calibri"/>
                  <w:color w:val="000000" w:themeColor="text1"/>
                  <w:sz w:val="20"/>
                  <w:szCs w:val="20"/>
                </w:rPr>
                <w:t>What could Harold do?</w:t>
              </w:r>
            </w:hyperlink>
          </w:p>
          <w:p w14:paraId="2D9BF5F3" w14:textId="786818F7" w:rsidR="000A4F31" w:rsidRPr="00386BF5" w:rsidRDefault="000A4F31" w:rsidP="00245F50">
            <w:pPr>
              <w:numPr>
                <w:ilvl w:val="0"/>
                <w:numId w:val="2"/>
              </w:numPr>
              <w:spacing w:before="100" w:beforeAutospacing="1" w:after="100" w:afterAutospacing="1"/>
              <w:ind w:left="460"/>
              <w:rPr>
                <w:rFonts w:ascii="Calibri" w:hAnsi="Calibri" w:cs="Calibri"/>
                <w:color w:val="000000" w:themeColor="text1"/>
                <w:sz w:val="20"/>
                <w:szCs w:val="20"/>
              </w:rPr>
            </w:pPr>
            <w:hyperlink r:id="rId20" w:history="1">
              <w:r w:rsidRPr="00386BF5">
                <w:rPr>
                  <w:rStyle w:val="Hyperlink"/>
                  <w:rFonts w:ascii="Calibri" w:eastAsiaTheme="majorEastAsia" w:hAnsi="Calibri" w:cs="Calibri"/>
                  <w:color w:val="000000" w:themeColor="text1"/>
                  <w:sz w:val="20"/>
                  <w:szCs w:val="20"/>
                </w:rPr>
                <w:t>Keeping privates private</w:t>
              </w:r>
            </w:hyperlink>
          </w:p>
          <w:p w14:paraId="495DAE08" w14:textId="3035C021" w:rsidR="000A4F31" w:rsidRPr="00386BF5" w:rsidRDefault="000A4F31" w:rsidP="00245F50">
            <w:pPr>
              <w:numPr>
                <w:ilvl w:val="0"/>
                <w:numId w:val="2"/>
              </w:numPr>
              <w:spacing w:before="100" w:beforeAutospacing="1"/>
              <w:ind w:left="460"/>
              <w:rPr>
                <w:rFonts w:ascii="Calibri" w:hAnsi="Calibri" w:cs="Calibri"/>
                <w:color w:val="000000" w:themeColor="text1"/>
                <w:sz w:val="20"/>
                <w:szCs w:val="20"/>
              </w:rPr>
            </w:pPr>
            <w:hyperlink r:id="rId21" w:history="1">
              <w:r w:rsidRPr="00386BF5">
                <w:rPr>
                  <w:rStyle w:val="Hyperlink"/>
                  <w:rFonts w:ascii="Calibri" w:eastAsiaTheme="majorEastAsia" w:hAnsi="Calibri" w:cs="Calibri"/>
                  <w:color w:val="000000" w:themeColor="text1"/>
                  <w:sz w:val="20"/>
                  <w:szCs w:val="20"/>
                </w:rPr>
                <w:t>Who can help? (1)</w:t>
              </w:r>
            </w:hyperlink>
          </w:p>
        </w:tc>
        <w:tc>
          <w:tcPr>
            <w:tcW w:w="2693" w:type="dxa"/>
          </w:tcPr>
          <w:p w14:paraId="07F5B3CA" w14:textId="77777777" w:rsidR="001162F2" w:rsidRPr="00386BF5" w:rsidRDefault="001162F2" w:rsidP="001162F2">
            <w:pPr>
              <w:rPr>
                <w:rFonts w:ascii="Calibri" w:hAnsi="Calibri" w:cs="Calibri"/>
                <w:color w:val="000000" w:themeColor="text1"/>
                <w:sz w:val="20"/>
                <w:szCs w:val="20"/>
              </w:rPr>
            </w:pPr>
            <w:r w:rsidRPr="00386BF5">
              <w:rPr>
                <w:rFonts w:ascii="Calibri" w:hAnsi="Calibri" w:cs="Calibri"/>
                <w:color w:val="000000" w:themeColor="text1"/>
                <w:sz w:val="20"/>
                <w:szCs w:val="20"/>
              </w:rPr>
              <w:t>Stranger danger</w:t>
            </w:r>
          </w:p>
          <w:p w14:paraId="77FF0D58" w14:textId="5538EBB2" w:rsidR="001162F2" w:rsidRPr="00386BF5" w:rsidRDefault="001162F2" w:rsidP="001162F2">
            <w:pPr>
              <w:rPr>
                <w:rFonts w:ascii="Calibri" w:hAnsi="Calibri" w:cs="Calibri"/>
                <w:color w:val="000000" w:themeColor="text1"/>
                <w:sz w:val="20"/>
                <w:szCs w:val="20"/>
              </w:rPr>
            </w:pPr>
            <w:hyperlink r:id="rId22" w:history="1">
              <w:r w:rsidRPr="00386BF5">
                <w:rPr>
                  <w:rStyle w:val="Hyperlink"/>
                  <w:rFonts w:ascii="Calibri" w:hAnsi="Calibri" w:cs="Calibri"/>
                  <w:sz w:val="20"/>
                  <w:szCs w:val="20"/>
                </w:rPr>
                <w:t>PANTS</w:t>
              </w:r>
            </w:hyperlink>
            <w:r w:rsidR="008D7A36" w:rsidRPr="00386BF5">
              <w:rPr>
                <w:rFonts w:ascii="Calibri" w:hAnsi="Calibri" w:cs="Calibri"/>
                <w:color w:val="000000" w:themeColor="text1"/>
                <w:sz w:val="20"/>
                <w:szCs w:val="20"/>
              </w:rPr>
              <w:t xml:space="preserve"> lesson</w:t>
            </w:r>
          </w:p>
          <w:p w14:paraId="0AF6C6DE" w14:textId="77777777" w:rsidR="000A4F31" w:rsidRPr="00386BF5" w:rsidRDefault="00E90A19"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Road safety (Stop, look listen &amp; humpty dumpty seatbelt)</w:t>
            </w:r>
          </w:p>
          <w:p w14:paraId="29EA3F26" w14:textId="5D048EDA" w:rsidR="004D4BA9" w:rsidRPr="00386BF5" w:rsidRDefault="0072471B"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tc>
        <w:tc>
          <w:tcPr>
            <w:tcW w:w="3090" w:type="dxa"/>
            <w:vMerge/>
          </w:tcPr>
          <w:p w14:paraId="1A857145" w14:textId="77777777" w:rsidR="000A4F31" w:rsidRPr="00386BF5" w:rsidRDefault="000A4F31" w:rsidP="00183915">
            <w:pPr>
              <w:rPr>
                <w:rFonts w:ascii="Calibri" w:hAnsi="Calibri" w:cs="Calibri"/>
                <w:color w:val="000000" w:themeColor="text1"/>
                <w:sz w:val="20"/>
                <w:szCs w:val="20"/>
              </w:rPr>
            </w:pPr>
          </w:p>
        </w:tc>
      </w:tr>
      <w:tr w:rsidR="001633BB" w:rsidRPr="00386BF5" w14:paraId="78502BD6" w14:textId="77777777" w:rsidTr="001633BB">
        <w:trPr>
          <w:cantSplit/>
          <w:trHeight w:val="3248"/>
        </w:trPr>
        <w:tc>
          <w:tcPr>
            <w:tcW w:w="796" w:type="dxa"/>
            <w:textDirection w:val="btLr"/>
            <w:vAlign w:val="center"/>
          </w:tcPr>
          <w:p w14:paraId="0503B79A" w14:textId="7DF7D8D2"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2</w:t>
            </w:r>
          </w:p>
        </w:tc>
        <w:tc>
          <w:tcPr>
            <w:tcW w:w="3877" w:type="dxa"/>
          </w:tcPr>
          <w:p w14:paraId="7FB7EB86" w14:textId="77777777"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3" w:history="1">
              <w:r w:rsidRPr="00386BF5">
                <w:rPr>
                  <w:rStyle w:val="Hyperlink"/>
                  <w:rFonts w:ascii="Calibri" w:eastAsiaTheme="majorEastAsia" w:hAnsi="Calibri" w:cs="Calibri"/>
                  <w:color w:val="000000" w:themeColor="text1"/>
                  <w:sz w:val="20"/>
                  <w:szCs w:val="20"/>
                </w:rPr>
                <w:t>Fun or not?</w:t>
              </w:r>
            </w:hyperlink>
          </w:p>
          <w:p w14:paraId="4DD36B6A" w14:textId="5CD04029"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4" w:history="1">
              <w:r w:rsidRPr="00386BF5">
                <w:rPr>
                  <w:rStyle w:val="Hyperlink"/>
                  <w:rFonts w:ascii="Calibri" w:eastAsiaTheme="majorEastAsia" w:hAnsi="Calibri" w:cs="Calibri"/>
                  <w:color w:val="000000" w:themeColor="text1"/>
                  <w:sz w:val="20"/>
                  <w:szCs w:val="20"/>
                </w:rPr>
                <w:t>Harold's picnic</w:t>
              </w:r>
            </w:hyperlink>
          </w:p>
          <w:p w14:paraId="42CCA563" w14:textId="257C3652"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5" w:history="1">
              <w:r w:rsidRPr="00386BF5">
                <w:rPr>
                  <w:rStyle w:val="Hyperlink"/>
                  <w:rFonts w:ascii="Calibri" w:eastAsiaTheme="majorEastAsia" w:hAnsi="Calibri" w:cs="Calibri"/>
                  <w:color w:val="000000" w:themeColor="text1"/>
                  <w:sz w:val="20"/>
                  <w:szCs w:val="20"/>
                </w:rPr>
                <w:t>Types of bullying</w:t>
              </w:r>
            </w:hyperlink>
          </w:p>
          <w:p w14:paraId="3FF1A5AD" w14:textId="1581ECDA"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6" w:history="1">
              <w:r w:rsidRPr="00386BF5">
                <w:rPr>
                  <w:rStyle w:val="Hyperlink"/>
                  <w:rFonts w:ascii="Calibri" w:eastAsiaTheme="majorEastAsia" w:hAnsi="Calibri" w:cs="Calibri"/>
                  <w:color w:val="000000" w:themeColor="text1"/>
                  <w:sz w:val="20"/>
                  <w:szCs w:val="20"/>
                </w:rPr>
                <w:t>How safe would you feel?</w:t>
              </w:r>
            </w:hyperlink>
          </w:p>
          <w:p w14:paraId="346DA81A" w14:textId="1A245B07"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7" w:history="1">
              <w:r w:rsidRPr="00386BF5">
                <w:rPr>
                  <w:rStyle w:val="Hyperlink"/>
                  <w:rFonts w:ascii="Calibri" w:eastAsiaTheme="majorEastAsia" w:hAnsi="Calibri" w:cs="Calibri"/>
                  <w:color w:val="000000" w:themeColor="text1"/>
                  <w:sz w:val="20"/>
                  <w:szCs w:val="20"/>
                </w:rPr>
                <w:t>What should Harold say?</w:t>
              </w:r>
            </w:hyperlink>
          </w:p>
          <w:p w14:paraId="6DD6C782" w14:textId="3EB0C8AF"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8" w:history="1">
              <w:r w:rsidRPr="00386BF5">
                <w:rPr>
                  <w:rStyle w:val="Hyperlink"/>
                  <w:rFonts w:ascii="Calibri" w:eastAsiaTheme="majorEastAsia" w:hAnsi="Calibri" w:cs="Calibri"/>
                  <w:color w:val="000000" w:themeColor="text1"/>
                  <w:sz w:val="20"/>
                  <w:szCs w:val="20"/>
                </w:rPr>
                <w:t>Should I tell?</w:t>
              </w:r>
            </w:hyperlink>
          </w:p>
          <w:p w14:paraId="63B0ACCD" w14:textId="38FA6A2A"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29" w:history="1">
              <w:r w:rsidRPr="00386BF5">
                <w:rPr>
                  <w:rStyle w:val="Hyperlink"/>
                  <w:rFonts w:ascii="Calibri" w:eastAsiaTheme="majorEastAsia" w:hAnsi="Calibri" w:cs="Calibri"/>
                  <w:color w:val="000000" w:themeColor="text1"/>
                  <w:sz w:val="20"/>
                  <w:szCs w:val="20"/>
                </w:rPr>
                <w:t>I don't like that!</w:t>
              </w:r>
            </w:hyperlink>
          </w:p>
          <w:p w14:paraId="0BE227F1" w14:textId="1F36B040"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30" w:history="1">
              <w:r w:rsidRPr="00386BF5">
                <w:rPr>
                  <w:rStyle w:val="Hyperlink"/>
                  <w:rFonts w:ascii="Calibri" w:eastAsiaTheme="majorEastAsia" w:hAnsi="Calibri" w:cs="Calibri"/>
                  <w:color w:val="000000" w:themeColor="text1"/>
                  <w:sz w:val="20"/>
                  <w:szCs w:val="20"/>
                </w:rPr>
                <w:t xml:space="preserve">Bullying or teasing? </w:t>
              </w:r>
            </w:hyperlink>
          </w:p>
          <w:p w14:paraId="7E22F880" w14:textId="7703365D"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31" w:history="1">
              <w:r w:rsidRPr="00386BF5">
                <w:rPr>
                  <w:rStyle w:val="Hyperlink"/>
                  <w:rFonts w:ascii="Calibri" w:eastAsiaTheme="majorEastAsia" w:hAnsi="Calibri" w:cs="Calibri"/>
                  <w:color w:val="000000" w:themeColor="text1"/>
                  <w:sz w:val="20"/>
                  <w:szCs w:val="20"/>
                </w:rPr>
                <w:t>Don't do that!</w:t>
              </w:r>
            </w:hyperlink>
          </w:p>
          <w:p w14:paraId="1EA4504C" w14:textId="0C326799"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32" w:history="1">
              <w:r w:rsidRPr="00386BF5">
                <w:rPr>
                  <w:rStyle w:val="Hyperlink"/>
                  <w:rFonts w:ascii="Calibri" w:eastAsiaTheme="majorEastAsia" w:hAnsi="Calibri" w:cs="Calibri"/>
                  <w:color w:val="000000" w:themeColor="text1"/>
                  <w:sz w:val="20"/>
                  <w:szCs w:val="20"/>
                </w:rPr>
                <w:t>Playing games</w:t>
              </w:r>
            </w:hyperlink>
          </w:p>
          <w:p w14:paraId="20A92896" w14:textId="623F9BBC"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33" w:history="1">
              <w:r w:rsidRPr="00386BF5">
                <w:rPr>
                  <w:rStyle w:val="Hyperlink"/>
                  <w:rFonts w:ascii="Calibri" w:eastAsiaTheme="majorEastAsia" w:hAnsi="Calibri" w:cs="Calibri"/>
                  <w:color w:val="000000" w:themeColor="text1"/>
                  <w:sz w:val="20"/>
                  <w:szCs w:val="20"/>
                </w:rPr>
                <w:t>My body, your body</w:t>
              </w:r>
            </w:hyperlink>
          </w:p>
          <w:p w14:paraId="1486C615" w14:textId="4EF7C8FB" w:rsidR="000A4F31" w:rsidRPr="00386BF5" w:rsidRDefault="000A4F31" w:rsidP="00245F50">
            <w:pPr>
              <w:numPr>
                <w:ilvl w:val="0"/>
                <w:numId w:val="3"/>
              </w:numPr>
              <w:spacing w:before="100" w:beforeAutospacing="1" w:after="100" w:afterAutospacing="1"/>
              <w:ind w:left="460"/>
              <w:rPr>
                <w:rFonts w:ascii="Calibri" w:hAnsi="Calibri" w:cs="Calibri"/>
                <w:color w:val="000000" w:themeColor="text1"/>
                <w:sz w:val="20"/>
                <w:szCs w:val="20"/>
              </w:rPr>
            </w:pPr>
            <w:hyperlink r:id="rId34" w:history="1">
              <w:r w:rsidRPr="00386BF5">
                <w:rPr>
                  <w:rStyle w:val="Hyperlink"/>
                  <w:rFonts w:ascii="Calibri" w:eastAsiaTheme="majorEastAsia" w:hAnsi="Calibri" w:cs="Calibri"/>
                  <w:color w:val="000000" w:themeColor="text1"/>
                  <w:sz w:val="20"/>
                  <w:szCs w:val="20"/>
                </w:rPr>
                <w:t>Some secrets should never be kept</w:t>
              </w:r>
            </w:hyperlink>
          </w:p>
          <w:p w14:paraId="7AA743EB" w14:textId="471E0897" w:rsidR="000A4F31" w:rsidRPr="00386BF5" w:rsidRDefault="000A4F31" w:rsidP="00245F50">
            <w:pPr>
              <w:numPr>
                <w:ilvl w:val="0"/>
                <w:numId w:val="3"/>
              </w:numPr>
              <w:spacing w:before="100" w:beforeAutospacing="1"/>
              <w:ind w:left="460"/>
              <w:rPr>
                <w:rFonts w:ascii="Calibri" w:hAnsi="Calibri" w:cs="Calibri"/>
                <w:color w:val="000000" w:themeColor="text1"/>
                <w:sz w:val="20"/>
                <w:szCs w:val="20"/>
              </w:rPr>
            </w:pPr>
            <w:hyperlink r:id="rId35" w:history="1">
              <w:r w:rsidRPr="00386BF5">
                <w:rPr>
                  <w:rStyle w:val="Hyperlink"/>
                  <w:rFonts w:ascii="Calibri" w:eastAsiaTheme="majorEastAsia" w:hAnsi="Calibri" w:cs="Calibri"/>
                  <w:color w:val="000000" w:themeColor="text1"/>
                  <w:sz w:val="20"/>
                  <w:szCs w:val="20"/>
                </w:rPr>
                <w:t>Feeling safe</w:t>
              </w:r>
            </w:hyperlink>
          </w:p>
        </w:tc>
        <w:tc>
          <w:tcPr>
            <w:tcW w:w="2693" w:type="dxa"/>
          </w:tcPr>
          <w:p w14:paraId="177F074F" w14:textId="0B1C3420" w:rsidR="008D7A36" w:rsidRPr="00386BF5" w:rsidRDefault="008D7A36" w:rsidP="00183915">
            <w:pPr>
              <w:rPr>
                <w:rFonts w:ascii="Calibri" w:hAnsi="Calibri" w:cs="Calibri"/>
                <w:color w:val="000000" w:themeColor="text1"/>
                <w:sz w:val="20"/>
                <w:szCs w:val="20"/>
              </w:rPr>
            </w:pPr>
            <w:hyperlink r:id="rId36" w:history="1">
              <w:r w:rsidRPr="00386BF5">
                <w:rPr>
                  <w:rStyle w:val="Hyperlink"/>
                  <w:rFonts w:ascii="Calibri" w:hAnsi="Calibri" w:cs="Calibri"/>
                  <w:sz w:val="20"/>
                  <w:szCs w:val="20"/>
                </w:rPr>
                <w:t>PANTS</w:t>
              </w:r>
            </w:hyperlink>
            <w:r w:rsidRPr="00386BF5">
              <w:rPr>
                <w:rFonts w:ascii="Calibri" w:hAnsi="Calibri" w:cs="Calibri"/>
                <w:color w:val="000000" w:themeColor="text1"/>
                <w:sz w:val="20"/>
                <w:szCs w:val="20"/>
              </w:rPr>
              <w:t xml:space="preserve"> lesson</w:t>
            </w:r>
          </w:p>
          <w:p w14:paraId="478F6F74" w14:textId="77777777" w:rsidR="000A4F31" w:rsidRPr="00386BF5" w:rsidRDefault="00E90A19"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Road safety (Stop, look listen &amp; humpty dumpty seatbelt)</w:t>
            </w:r>
          </w:p>
          <w:p w14:paraId="2FC77853" w14:textId="77777777" w:rsidR="0072471B" w:rsidRPr="00386BF5" w:rsidRDefault="0072471B"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p w14:paraId="7DE57851" w14:textId="0310F183" w:rsidR="006F1E8D" w:rsidRPr="00386BF5" w:rsidRDefault="006F1E8D"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First aid</w:t>
            </w:r>
          </w:p>
        </w:tc>
        <w:tc>
          <w:tcPr>
            <w:tcW w:w="3090" w:type="dxa"/>
            <w:vMerge/>
          </w:tcPr>
          <w:p w14:paraId="6745B57B" w14:textId="77777777" w:rsidR="000A4F31" w:rsidRPr="00386BF5" w:rsidRDefault="000A4F31" w:rsidP="00183915">
            <w:pPr>
              <w:rPr>
                <w:rFonts w:ascii="Calibri" w:hAnsi="Calibri" w:cs="Calibri"/>
                <w:color w:val="000000" w:themeColor="text1"/>
                <w:sz w:val="20"/>
                <w:szCs w:val="20"/>
              </w:rPr>
            </w:pPr>
          </w:p>
        </w:tc>
      </w:tr>
      <w:tr w:rsidR="001633BB" w:rsidRPr="00386BF5" w14:paraId="0C7AE136" w14:textId="77777777" w:rsidTr="001633BB">
        <w:trPr>
          <w:cantSplit/>
          <w:trHeight w:val="985"/>
        </w:trPr>
        <w:tc>
          <w:tcPr>
            <w:tcW w:w="796" w:type="dxa"/>
            <w:textDirection w:val="btLr"/>
            <w:vAlign w:val="center"/>
          </w:tcPr>
          <w:p w14:paraId="36AEB01F" w14:textId="56DB5966"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3</w:t>
            </w:r>
          </w:p>
        </w:tc>
        <w:tc>
          <w:tcPr>
            <w:tcW w:w="3877" w:type="dxa"/>
          </w:tcPr>
          <w:p w14:paraId="1263C6BA" w14:textId="77777777" w:rsidR="00245F50" w:rsidRPr="00386BF5" w:rsidRDefault="00245F50" w:rsidP="00245F50">
            <w:pPr>
              <w:numPr>
                <w:ilvl w:val="0"/>
                <w:numId w:val="4"/>
              </w:numPr>
              <w:spacing w:before="100" w:beforeAutospacing="1" w:after="100" w:afterAutospacing="1"/>
              <w:ind w:left="460"/>
              <w:rPr>
                <w:rFonts w:ascii="Calibri" w:hAnsi="Calibri" w:cs="Calibri"/>
                <w:color w:val="000000" w:themeColor="text1"/>
                <w:sz w:val="20"/>
                <w:szCs w:val="20"/>
              </w:rPr>
            </w:pPr>
            <w:hyperlink r:id="rId37" w:history="1">
              <w:r w:rsidRPr="00386BF5">
                <w:rPr>
                  <w:rStyle w:val="Hyperlink"/>
                  <w:rFonts w:ascii="Calibri" w:eastAsiaTheme="majorEastAsia" w:hAnsi="Calibri" w:cs="Calibri"/>
                  <w:color w:val="000000" w:themeColor="text1"/>
                  <w:sz w:val="20"/>
                  <w:szCs w:val="20"/>
                </w:rPr>
                <w:t>Secret or surprise?</w:t>
              </w:r>
            </w:hyperlink>
          </w:p>
          <w:p w14:paraId="18CB91FC" w14:textId="37A2C151" w:rsidR="00245F50" w:rsidRPr="00386BF5" w:rsidRDefault="00245F50" w:rsidP="00245F50">
            <w:pPr>
              <w:numPr>
                <w:ilvl w:val="0"/>
                <w:numId w:val="4"/>
              </w:numPr>
              <w:spacing w:before="100" w:beforeAutospacing="1" w:after="100" w:afterAutospacing="1"/>
              <w:ind w:left="460"/>
              <w:rPr>
                <w:rFonts w:ascii="Calibri" w:hAnsi="Calibri" w:cs="Calibri"/>
                <w:color w:val="000000" w:themeColor="text1"/>
                <w:sz w:val="20"/>
                <w:szCs w:val="20"/>
              </w:rPr>
            </w:pPr>
            <w:hyperlink r:id="rId38" w:history="1">
              <w:r w:rsidRPr="00386BF5">
                <w:rPr>
                  <w:rStyle w:val="Hyperlink"/>
                  <w:rFonts w:ascii="Calibri" w:eastAsiaTheme="majorEastAsia" w:hAnsi="Calibri" w:cs="Calibri"/>
                  <w:color w:val="000000" w:themeColor="text1"/>
                  <w:sz w:val="20"/>
                  <w:szCs w:val="20"/>
                </w:rPr>
                <w:t>Safe or unsafe?</w:t>
              </w:r>
            </w:hyperlink>
          </w:p>
          <w:p w14:paraId="54AC1DCD" w14:textId="7E3BFD2A" w:rsidR="00245F50" w:rsidRPr="00386BF5" w:rsidRDefault="00245F50" w:rsidP="00245F50">
            <w:pPr>
              <w:numPr>
                <w:ilvl w:val="0"/>
                <w:numId w:val="4"/>
              </w:numPr>
              <w:spacing w:before="100" w:beforeAutospacing="1" w:after="100" w:afterAutospacing="1"/>
              <w:ind w:left="460"/>
              <w:rPr>
                <w:rFonts w:ascii="Calibri" w:hAnsi="Calibri" w:cs="Calibri"/>
                <w:color w:val="000000" w:themeColor="text1"/>
                <w:sz w:val="20"/>
                <w:szCs w:val="20"/>
              </w:rPr>
            </w:pPr>
            <w:hyperlink r:id="rId39" w:history="1">
              <w:r w:rsidRPr="00386BF5">
                <w:rPr>
                  <w:rStyle w:val="Hyperlink"/>
                  <w:rFonts w:ascii="Calibri" w:eastAsiaTheme="majorEastAsia" w:hAnsi="Calibri" w:cs="Calibri"/>
                  <w:color w:val="000000" w:themeColor="text1"/>
                  <w:sz w:val="20"/>
                  <w:szCs w:val="20"/>
                </w:rPr>
                <w:t>Body space</w:t>
              </w:r>
            </w:hyperlink>
          </w:p>
          <w:p w14:paraId="66A76702" w14:textId="3B807C9A" w:rsidR="000A4F31" w:rsidRPr="00386BF5" w:rsidRDefault="00245F50" w:rsidP="00245F50">
            <w:pPr>
              <w:numPr>
                <w:ilvl w:val="0"/>
                <w:numId w:val="4"/>
              </w:numPr>
              <w:spacing w:before="100" w:beforeAutospacing="1"/>
              <w:ind w:left="460"/>
              <w:rPr>
                <w:rFonts w:ascii="Calibri" w:hAnsi="Calibri" w:cs="Calibri"/>
                <w:color w:val="000000" w:themeColor="text1"/>
                <w:sz w:val="20"/>
                <w:szCs w:val="20"/>
              </w:rPr>
            </w:pPr>
            <w:hyperlink r:id="rId40" w:history="1">
              <w:r w:rsidRPr="00386BF5">
                <w:rPr>
                  <w:rStyle w:val="Hyperlink"/>
                  <w:rFonts w:ascii="Calibri" w:eastAsiaTheme="majorEastAsia" w:hAnsi="Calibri" w:cs="Calibri"/>
                  <w:color w:val="000000" w:themeColor="text1"/>
                  <w:sz w:val="20"/>
                  <w:szCs w:val="20"/>
                </w:rPr>
                <w:t xml:space="preserve">As a </w:t>
              </w:r>
              <w:proofErr w:type="gramStart"/>
              <w:r w:rsidRPr="00386BF5">
                <w:rPr>
                  <w:rStyle w:val="Hyperlink"/>
                  <w:rFonts w:ascii="Calibri" w:eastAsiaTheme="majorEastAsia" w:hAnsi="Calibri" w:cs="Calibri"/>
                  <w:color w:val="000000" w:themeColor="text1"/>
                  <w:sz w:val="20"/>
                  <w:szCs w:val="20"/>
                </w:rPr>
                <w:t>rule</w:t>
              </w:r>
              <w:proofErr w:type="gramEnd"/>
            </w:hyperlink>
          </w:p>
        </w:tc>
        <w:tc>
          <w:tcPr>
            <w:tcW w:w="2693" w:type="dxa"/>
          </w:tcPr>
          <w:p w14:paraId="0012B82D" w14:textId="77777777" w:rsidR="000A4F31" w:rsidRPr="00386BF5" w:rsidRDefault="007D1BA1"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Local playgrounds</w:t>
            </w:r>
          </w:p>
          <w:p w14:paraId="074143CD" w14:textId="4B5101A5" w:rsidR="00E90A19" w:rsidRPr="00386BF5" w:rsidRDefault="00E90A19"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Road safety </w:t>
            </w:r>
            <w:r w:rsidR="008618DF" w:rsidRPr="00386BF5">
              <w:rPr>
                <w:rFonts w:ascii="Calibri" w:hAnsi="Calibri" w:cs="Calibri"/>
                <w:color w:val="000000" w:themeColor="text1"/>
                <w:sz w:val="20"/>
                <w:szCs w:val="20"/>
              </w:rPr>
              <w:t>–</w:t>
            </w:r>
            <w:r w:rsidRPr="00386BF5">
              <w:rPr>
                <w:rFonts w:ascii="Calibri" w:hAnsi="Calibri" w:cs="Calibri"/>
                <w:color w:val="000000" w:themeColor="text1"/>
                <w:sz w:val="20"/>
                <w:szCs w:val="20"/>
              </w:rPr>
              <w:t xml:space="preserve"> seatbelts</w:t>
            </w:r>
          </w:p>
          <w:p w14:paraId="3F279816" w14:textId="7DB8F593" w:rsidR="008618DF" w:rsidRPr="00386BF5" w:rsidRDefault="008618DF"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tc>
        <w:tc>
          <w:tcPr>
            <w:tcW w:w="3090" w:type="dxa"/>
            <w:vMerge/>
          </w:tcPr>
          <w:p w14:paraId="6D024E18" w14:textId="77777777" w:rsidR="000A4F31" w:rsidRPr="00386BF5" w:rsidRDefault="000A4F31" w:rsidP="00183915">
            <w:pPr>
              <w:rPr>
                <w:rFonts w:ascii="Calibri" w:hAnsi="Calibri" w:cs="Calibri"/>
                <w:color w:val="000000" w:themeColor="text1"/>
                <w:sz w:val="20"/>
                <w:szCs w:val="20"/>
              </w:rPr>
            </w:pPr>
          </w:p>
        </w:tc>
      </w:tr>
      <w:tr w:rsidR="001633BB" w:rsidRPr="00386BF5" w14:paraId="41F1817B" w14:textId="77777777" w:rsidTr="001633BB">
        <w:trPr>
          <w:cantSplit/>
          <w:trHeight w:val="1134"/>
        </w:trPr>
        <w:tc>
          <w:tcPr>
            <w:tcW w:w="796" w:type="dxa"/>
            <w:textDirection w:val="btLr"/>
            <w:vAlign w:val="center"/>
          </w:tcPr>
          <w:p w14:paraId="611E9D12" w14:textId="201773C6"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4</w:t>
            </w:r>
          </w:p>
        </w:tc>
        <w:tc>
          <w:tcPr>
            <w:tcW w:w="3877" w:type="dxa"/>
          </w:tcPr>
          <w:p w14:paraId="6BF3FB44" w14:textId="77777777" w:rsidR="00245F50" w:rsidRPr="00386BF5" w:rsidRDefault="00245F50" w:rsidP="00245F50">
            <w:pPr>
              <w:numPr>
                <w:ilvl w:val="0"/>
                <w:numId w:val="5"/>
              </w:numPr>
              <w:spacing w:before="100" w:beforeAutospacing="1" w:after="100" w:afterAutospacing="1"/>
              <w:ind w:left="460"/>
              <w:rPr>
                <w:rFonts w:ascii="Calibri" w:hAnsi="Calibri" w:cs="Calibri"/>
                <w:color w:val="000000" w:themeColor="text1"/>
                <w:sz w:val="20"/>
                <w:szCs w:val="20"/>
              </w:rPr>
            </w:pPr>
            <w:hyperlink r:id="rId41" w:history="1">
              <w:r w:rsidRPr="00386BF5">
                <w:rPr>
                  <w:rStyle w:val="Hyperlink"/>
                  <w:rFonts w:ascii="Calibri" w:eastAsiaTheme="majorEastAsia" w:hAnsi="Calibri" w:cs="Calibri"/>
                  <w:color w:val="000000" w:themeColor="text1"/>
                  <w:sz w:val="20"/>
                  <w:szCs w:val="20"/>
                </w:rPr>
                <w:t>Picture wise</w:t>
              </w:r>
            </w:hyperlink>
          </w:p>
          <w:p w14:paraId="09FB6202" w14:textId="33D9B753" w:rsidR="00245F50" w:rsidRPr="00386BF5" w:rsidRDefault="00245F50" w:rsidP="00245F50">
            <w:pPr>
              <w:numPr>
                <w:ilvl w:val="0"/>
                <w:numId w:val="5"/>
              </w:numPr>
              <w:spacing w:before="100" w:beforeAutospacing="1" w:after="100" w:afterAutospacing="1"/>
              <w:ind w:left="460"/>
              <w:rPr>
                <w:rFonts w:ascii="Calibri" w:hAnsi="Calibri" w:cs="Calibri"/>
                <w:color w:val="000000" w:themeColor="text1"/>
                <w:sz w:val="20"/>
                <w:szCs w:val="20"/>
              </w:rPr>
            </w:pPr>
            <w:hyperlink r:id="rId42" w:history="1">
              <w:r w:rsidRPr="00386BF5">
                <w:rPr>
                  <w:rStyle w:val="Hyperlink"/>
                  <w:rFonts w:ascii="Calibri" w:eastAsiaTheme="majorEastAsia" w:hAnsi="Calibri" w:cs="Calibri"/>
                  <w:color w:val="000000" w:themeColor="text1"/>
                  <w:sz w:val="20"/>
                  <w:szCs w:val="20"/>
                </w:rPr>
                <w:t>Who helps us stay healthy and safe?</w:t>
              </w:r>
            </w:hyperlink>
          </w:p>
          <w:p w14:paraId="0BEB9569" w14:textId="3018CC60" w:rsidR="00245F50" w:rsidRPr="00386BF5" w:rsidRDefault="00245F50" w:rsidP="00245F50">
            <w:pPr>
              <w:numPr>
                <w:ilvl w:val="0"/>
                <w:numId w:val="5"/>
              </w:numPr>
              <w:spacing w:before="100" w:beforeAutospacing="1" w:after="100" w:afterAutospacing="1"/>
              <w:ind w:left="460"/>
              <w:rPr>
                <w:rFonts w:ascii="Calibri" w:hAnsi="Calibri" w:cs="Calibri"/>
                <w:color w:val="000000" w:themeColor="text1"/>
                <w:sz w:val="20"/>
                <w:szCs w:val="20"/>
              </w:rPr>
            </w:pPr>
            <w:hyperlink r:id="rId43" w:history="1">
              <w:r w:rsidRPr="00386BF5">
                <w:rPr>
                  <w:rStyle w:val="Hyperlink"/>
                  <w:rFonts w:ascii="Calibri" w:eastAsiaTheme="majorEastAsia" w:hAnsi="Calibri" w:cs="Calibri"/>
                  <w:color w:val="000000" w:themeColor="text1"/>
                  <w:sz w:val="20"/>
                  <w:szCs w:val="20"/>
                </w:rPr>
                <w:t>Islands</w:t>
              </w:r>
            </w:hyperlink>
          </w:p>
          <w:p w14:paraId="67CF96D6" w14:textId="4542B391" w:rsidR="00245F50" w:rsidRPr="00386BF5" w:rsidRDefault="00245F50" w:rsidP="00245F50">
            <w:pPr>
              <w:numPr>
                <w:ilvl w:val="0"/>
                <w:numId w:val="5"/>
              </w:numPr>
              <w:spacing w:before="100" w:beforeAutospacing="1" w:after="100" w:afterAutospacing="1"/>
              <w:ind w:left="460"/>
              <w:rPr>
                <w:rFonts w:ascii="Calibri" w:hAnsi="Calibri" w:cs="Calibri"/>
                <w:color w:val="000000" w:themeColor="text1"/>
                <w:sz w:val="20"/>
                <w:szCs w:val="20"/>
              </w:rPr>
            </w:pPr>
            <w:hyperlink r:id="rId44" w:history="1">
              <w:r w:rsidRPr="00386BF5">
                <w:rPr>
                  <w:rStyle w:val="Hyperlink"/>
                  <w:rFonts w:ascii="Calibri" w:eastAsiaTheme="majorEastAsia" w:hAnsi="Calibri" w:cs="Calibri"/>
                  <w:color w:val="000000" w:themeColor="text1"/>
                  <w:sz w:val="20"/>
                  <w:szCs w:val="20"/>
                </w:rPr>
                <w:t>Secret or surprise?</w:t>
              </w:r>
            </w:hyperlink>
          </w:p>
          <w:p w14:paraId="6E7CAE2D" w14:textId="59155704" w:rsidR="000A4F31" w:rsidRPr="00386BF5" w:rsidRDefault="00245F50" w:rsidP="00245F50">
            <w:pPr>
              <w:numPr>
                <w:ilvl w:val="0"/>
                <w:numId w:val="5"/>
              </w:numPr>
              <w:spacing w:before="100" w:beforeAutospacing="1"/>
              <w:ind w:left="460"/>
              <w:rPr>
                <w:rFonts w:ascii="Calibri" w:hAnsi="Calibri" w:cs="Calibri"/>
                <w:color w:val="000000" w:themeColor="text1"/>
                <w:sz w:val="20"/>
                <w:szCs w:val="20"/>
              </w:rPr>
            </w:pPr>
            <w:hyperlink r:id="rId45" w:history="1">
              <w:r w:rsidRPr="00386BF5">
                <w:rPr>
                  <w:rStyle w:val="Hyperlink"/>
                  <w:rFonts w:ascii="Calibri" w:eastAsiaTheme="majorEastAsia" w:hAnsi="Calibri" w:cs="Calibri"/>
                  <w:color w:val="000000" w:themeColor="text1"/>
                  <w:sz w:val="20"/>
                  <w:szCs w:val="20"/>
                </w:rPr>
                <w:t>Keeping ourselves safe</w:t>
              </w:r>
            </w:hyperlink>
          </w:p>
        </w:tc>
        <w:tc>
          <w:tcPr>
            <w:tcW w:w="2693" w:type="dxa"/>
          </w:tcPr>
          <w:p w14:paraId="3BCAC17D" w14:textId="2565115B" w:rsidR="000A4F31" w:rsidRPr="00386BF5" w:rsidRDefault="00A8232A"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Water safety</w:t>
            </w:r>
            <w:r w:rsidR="007D1BA1" w:rsidRPr="00386BF5">
              <w:rPr>
                <w:rFonts w:ascii="Calibri" w:hAnsi="Calibri" w:cs="Calibri"/>
                <w:color w:val="000000" w:themeColor="text1"/>
                <w:sz w:val="20"/>
                <w:szCs w:val="20"/>
              </w:rPr>
              <w:t xml:space="preserve"> (swimming)</w:t>
            </w:r>
          </w:p>
          <w:p w14:paraId="3FDE7195" w14:textId="77777777" w:rsidR="007D1BA1" w:rsidRPr="00386BF5" w:rsidRDefault="007D1BA1"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Local playgrounds</w:t>
            </w:r>
          </w:p>
          <w:p w14:paraId="349FBAE9" w14:textId="12673199" w:rsidR="00E90A19" w:rsidRPr="00386BF5" w:rsidRDefault="00E90A19"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Road safety </w:t>
            </w:r>
            <w:r w:rsidR="008618DF" w:rsidRPr="00386BF5">
              <w:rPr>
                <w:rFonts w:ascii="Calibri" w:hAnsi="Calibri" w:cs="Calibri"/>
                <w:color w:val="000000" w:themeColor="text1"/>
                <w:sz w:val="20"/>
                <w:szCs w:val="20"/>
              </w:rPr>
              <w:t>–</w:t>
            </w:r>
            <w:r w:rsidRPr="00386BF5">
              <w:rPr>
                <w:rFonts w:ascii="Calibri" w:hAnsi="Calibri" w:cs="Calibri"/>
                <w:color w:val="000000" w:themeColor="text1"/>
                <w:sz w:val="20"/>
                <w:szCs w:val="20"/>
              </w:rPr>
              <w:t xml:space="preserve"> seatbelts</w:t>
            </w:r>
          </w:p>
          <w:p w14:paraId="4032F11B" w14:textId="1BE67840" w:rsidR="008618DF" w:rsidRPr="00386BF5" w:rsidRDefault="008618DF"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tc>
        <w:tc>
          <w:tcPr>
            <w:tcW w:w="3090" w:type="dxa"/>
            <w:vMerge/>
          </w:tcPr>
          <w:p w14:paraId="7D585CEA" w14:textId="77777777" w:rsidR="000A4F31" w:rsidRPr="00386BF5" w:rsidRDefault="000A4F31" w:rsidP="00183915">
            <w:pPr>
              <w:rPr>
                <w:rFonts w:ascii="Calibri" w:hAnsi="Calibri" w:cs="Calibri"/>
                <w:color w:val="000000" w:themeColor="text1"/>
                <w:sz w:val="20"/>
                <w:szCs w:val="20"/>
              </w:rPr>
            </w:pPr>
          </w:p>
        </w:tc>
      </w:tr>
      <w:tr w:rsidR="001633BB" w:rsidRPr="00386BF5" w14:paraId="315C4D89" w14:textId="77777777" w:rsidTr="001633BB">
        <w:trPr>
          <w:cantSplit/>
          <w:trHeight w:val="1134"/>
        </w:trPr>
        <w:tc>
          <w:tcPr>
            <w:tcW w:w="796" w:type="dxa"/>
            <w:textDirection w:val="btLr"/>
            <w:vAlign w:val="center"/>
          </w:tcPr>
          <w:p w14:paraId="69012AEA" w14:textId="0FCAB179"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5</w:t>
            </w:r>
          </w:p>
        </w:tc>
        <w:tc>
          <w:tcPr>
            <w:tcW w:w="3877" w:type="dxa"/>
          </w:tcPr>
          <w:p w14:paraId="121FFA22" w14:textId="77777777"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46" w:history="1">
              <w:r w:rsidRPr="00386BF5">
                <w:rPr>
                  <w:rStyle w:val="Hyperlink"/>
                  <w:rFonts w:ascii="Calibri" w:eastAsiaTheme="majorEastAsia" w:hAnsi="Calibri" w:cs="Calibri"/>
                  <w:color w:val="000000" w:themeColor="text1"/>
                  <w:sz w:val="20"/>
                  <w:szCs w:val="20"/>
                </w:rPr>
                <w:t>Independence and responsibility</w:t>
              </w:r>
            </w:hyperlink>
          </w:p>
          <w:p w14:paraId="6FCBAD56" w14:textId="0D75DD7A"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47" w:history="1">
              <w:r w:rsidRPr="00386BF5">
                <w:rPr>
                  <w:rStyle w:val="Hyperlink"/>
                  <w:rFonts w:ascii="Calibri" w:eastAsiaTheme="majorEastAsia" w:hAnsi="Calibri" w:cs="Calibri"/>
                  <w:color w:val="000000" w:themeColor="text1"/>
                  <w:sz w:val="20"/>
                  <w:szCs w:val="20"/>
                </w:rPr>
                <w:t>Taking notice of our feelings</w:t>
              </w:r>
            </w:hyperlink>
          </w:p>
          <w:p w14:paraId="73C5A4EA" w14:textId="08ACA8EA"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48" w:history="1">
              <w:r w:rsidRPr="00386BF5">
                <w:rPr>
                  <w:rStyle w:val="Hyperlink"/>
                  <w:rFonts w:ascii="Calibri" w:eastAsiaTheme="majorEastAsia" w:hAnsi="Calibri" w:cs="Calibri"/>
                  <w:color w:val="000000" w:themeColor="text1"/>
                  <w:sz w:val="20"/>
                  <w:szCs w:val="20"/>
                </w:rPr>
                <w:t xml:space="preserve">Dear </w:t>
              </w:r>
              <w:proofErr w:type="gramStart"/>
              <w:r w:rsidRPr="00386BF5">
                <w:rPr>
                  <w:rStyle w:val="Hyperlink"/>
                  <w:rFonts w:ascii="Calibri" w:eastAsiaTheme="majorEastAsia" w:hAnsi="Calibri" w:cs="Calibri"/>
                  <w:color w:val="000000" w:themeColor="text1"/>
                  <w:sz w:val="20"/>
                  <w:szCs w:val="20"/>
                </w:rPr>
                <w:t>Ash</w:t>
              </w:r>
              <w:proofErr w:type="gramEnd"/>
            </w:hyperlink>
          </w:p>
          <w:p w14:paraId="00549BC6" w14:textId="3012DAC6"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49" w:history="1">
              <w:r w:rsidRPr="00386BF5">
                <w:rPr>
                  <w:rStyle w:val="Hyperlink"/>
                  <w:rFonts w:ascii="Calibri" w:eastAsiaTheme="majorEastAsia" w:hAnsi="Calibri" w:cs="Calibri"/>
                  <w:color w:val="000000" w:themeColor="text1"/>
                  <w:sz w:val="20"/>
                  <w:szCs w:val="20"/>
                </w:rPr>
                <w:t>Spot bullying</w:t>
              </w:r>
            </w:hyperlink>
          </w:p>
          <w:p w14:paraId="48E8AAA9" w14:textId="18EBD44F"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50" w:history="1">
              <w:r w:rsidRPr="00386BF5">
                <w:rPr>
                  <w:rStyle w:val="Hyperlink"/>
                  <w:rFonts w:ascii="Calibri" w:eastAsiaTheme="majorEastAsia" w:hAnsi="Calibri" w:cs="Calibri"/>
                  <w:color w:val="000000" w:themeColor="text1"/>
                  <w:sz w:val="20"/>
                  <w:szCs w:val="20"/>
                </w:rPr>
                <w:t>Play, like, share</w:t>
              </w:r>
            </w:hyperlink>
          </w:p>
          <w:p w14:paraId="20E7E3EC" w14:textId="7437B733" w:rsidR="00245F50" w:rsidRPr="00386BF5" w:rsidRDefault="00245F50" w:rsidP="00245F50">
            <w:pPr>
              <w:numPr>
                <w:ilvl w:val="0"/>
                <w:numId w:val="6"/>
              </w:numPr>
              <w:spacing w:before="100" w:beforeAutospacing="1" w:after="100" w:afterAutospacing="1"/>
              <w:ind w:left="460"/>
              <w:rPr>
                <w:rFonts w:ascii="Calibri" w:hAnsi="Calibri" w:cs="Calibri"/>
                <w:color w:val="000000" w:themeColor="text1"/>
                <w:sz w:val="20"/>
                <w:szCs w:val="20"/>
              </w:rPr>
            </w:pPr>
            <w:hyperlink r:id="rId51" w:history="1">
              <w:r w:rsidRPr="00386BF5">
                <w:rPr>
                  <w:rStyle w:val="Hyperlink"/>
                  <w:rFonts w:ascii="Calibri" w:eastAsiaTheme="majorEastAsia" w:hAnsi="Calibri" w:cs="Calibri"/>
                  <w:color w:val="000000" w:themeColor="text1"/>
                  <w:sz w:val="20"/>
                  <w:szCs w:val="20"/>
                </w:rPr>
                <w:t>Relationship cake recipe</w:t>
              </w:r>
            </w:hyperlink>
          </w:p>
          <w:p w14:paraId="6CD84E0A" w14:textId="007592AF" w:rsidR="000A4F31" w:rsidRPr="00386BF5" w:rsidRDefault="00245F50" w:rsidP="00245F50">
            <w:pPr>
              <w:numPr>
                <w:ilvl w:val="0"/>
                <w:numId w:val="6"/>
              </w:numPr>
              <w:spacing w:before="100" w:beforeAutospacing="1"/>
              <w:ind w:left="460"/>
              <w:rPr>
                <w:rFonts w:ascii="Calibri" w:hAnsi="Calibri" w:cs="Calibri"/>
                <w:color w:val="000000" w:themeColor="text1"/>
                <w:sz w:val="20"/>
                <w:szCs w:val="20"/>
              </w:rPr>
            </w:pPr>
            <w:hyperlink r:id="rId52" w:history="1">
              <w:r w:rsidRPr="00386BF5">
                <w:rPr>
                  <w:rStyle w:val="Hyperlink"/>
                  <w:rFonts w:ascii="Calibri" w:eastAsiaTheme="majorEastAsia" w:hAnsi="Calibri" w:cs="Calibri"/>
                  <w:color w:val="000000" w:themeColor="text1"/>
                  <w:sz w:val="20"/>
                  <w:szCs w:val="20"/>
                </w:rPr>
                <w:t>Our emotional needs</w:t>
              </w:r>
            </w:hyperlink>
          </w:p>
        </w:tc>
        <w:tc>
          <w:tcPr>
            <w:tcW w:w="2693" w:type="dxa"/>
          </w:tcPr>
          <w:p w14:paraId="6ACF3169" w14:textId="07BEFA43" w:rsidR="000A4F31" w:rsidRPr="00386BF5" w:rsidRDefault="00A8232A"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Water safety</w:t>
            </w:r>
            <w:r w:rsidR="007D1BA1" w:rsidRPr="00386BF5">
              <w:rPr>
                <w:rFonts w:ascii="Calibri" w:hAnsi="Calibri" w:cs="Calibri"/>
                <w:color w:val="000000" w:themeColor="text1"/>
                <w:sz w:val="20"/>
                <w:szCs w:val="20"/>
              </w:rPr>
              <w:t xml:space="preserve"> (swimming)</w:t>
            </w:r>
          </w:p>
          <w:p w14:paraId="0BEF8FE7" w14:textId="77777777" w:rsidR="001162F2" w:rsidRPr="00386BF5" w:rsidRDefault="001162F2" w:rsidP="00183915">
            <w:pPr>
              <w:rPr>
                <w:rFonts w:ascii="Calibri" w:hAnsi="Calibri" w:cs="Calibri"/>
                <w:color w:val="000000" w:themeColor="text1"/>
                <w:sz w:val="20"/>
                <w:szCs w:val="20"/>
              </w:rPr>
            </w:pPr>
            <w:proofErr w:type="spellStart"/>
            <w:r w:rsidRPr="00386BF5">
              <w:rPr>
                <w:rFonts w:ascii="Calibri" w:hAnsi="Calibri" w:cs="Calibri"/>
                <w:color w:val="000000" w:themeColor="text1"/>
                <w:sz w:val="20"/>
                <w:szCs w:val="20"/>
              </w:rPr>
              <w:t>Bikeability</w:t>
            </w:r>
            <w:proofErr w:type="spellEnd"/>
          </w:p>
          <w:p w14:paraId="28E36E62" w14:textId="397531F4" w:rsidR="00E90A19" w:rsidRPr="00386BF5" w:rsidRDefault="00E90A19" w:rsidP="5FAB2739">
            <w:pPr>
              <w:rPr>
                <w:rFonts w:ascii="Calibri" w:hAnsi="Calibri" w:cs="Calibri"/>
                <w:color w:val="000000" w:themeColor="text1"/>
                <w:sz w:val="20"/>
                <w:szCs w:val="20"/>
              </w:rPr>
            </w:pPr>
            <w:r w:rsidRPr="00386BF5">
              <w:rPr>
                <w:rFonts w:ascii="Calibri" w:hAnsi="Calibri" w:cs="Calibri"/>
                <w:color w:val="000000" w:themeColor="text1"/>
                <w:sz w:val="20"/>
                <w:szCs w:val="20"/>
              </w:rPr>
              <w:t>Road safety – seatbelts &amp; hazard perception</w:t>
            </w:r>
          </w:p>
          <w:p w14:paraId="34AE40CD" w14:textId="5CBD2442" w:rsidR="006275C0" w:rsidRPr="00386BF5" w:rsidRDefault="14678558"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Safe and Sound workshops</w:t>
            </w:r>
            <w:r w:rsidR="003447C3" w:rsidRPr="00386BF5">
              <w:rPr>
                <w:rFonts w:ascii="Calibri" w:hAnsi="Calibri" w:cs="Calibri"/>
                <w:color w:val="000000" w:themeColor="text1"/>
                <w:sz w:val="20"/>
                <w:szCs w:val="20"/>
              </w:rPr>
              <w:t xml:space="preserve"> – fire safety</w:t>
            </w:r>
          </w:p>
          <w:p w14:paraId="4136B936" w14:textId="1290B58C" w:rsidR="008618DF" w:rsidRPr="00386BF5" w:rsidRDefault="008618DF"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tc>
        <w:tc>
          <w:tcPr>
            <w:tcW w:w="3090" w:type="dxa"/>
            <w:vMerge/>
          </w:tcPr>
          <w:p w14:paraId="6B6C35E4" w14:textId="77777777" w:rsidR="000A4F31" w:rsidRPr="00386BF5" w:rsidRDefault="000A4F31" w:rsidP="00183915">
            <w:pPr>
              <w:rPr>
                <w:rFonts w:ascii="Calibri" w:hAnsi="Calibri" w:cs="Calibri"/>
                <w:color w:val="000000" w:themeColor="text1"/>
                <w:sz w:val="20"/>
                <w:szCs w:val="20"/>
              </w:rPr>
            </w:pPr>
          </w:p>
        </w:tc>
      </w:tr>
      <w:tr w:rsidR="001633BB" w:rsidRPr="00386BF5" w14:paraId="4A1D797D" w14:textId="77777777" w:rsidTr="001633BB">
        <w:trPr>
          <w:cantSplit/>
          <w:trHeight w:val="1134"/>
        </w:trPr>
        <w:tc>
          <w:tcPr>
            <w:tcW w:w="796" w:type="dxa"/>
            <w:textDirection w:val="btLr"/>
            <w:vAlign w:val="center"/>
          </w:tcPr>
          <w:p w14:paraId="3D175537" w14:textId="4C119C6A" w:rsidR="000A4F31" w:rsidRPr="00386BF5" w:rsidRDefault="000A4F31" w:rsidP="002A79A5">
            <w:pPr>
              <w:ind w:left="113" w:right="113"/>
              <w:jc w:val="center"/>
              <w:rPr>
                <w:rFonts w:ascii="Calibri" w:hAnsi="Calibri" w:cs="Calibri"/>
                <w:color w:val="000000" w:themeColor="text1"/>
                <w:sz w:val="20"/>
                <w:szCs w:val="20"/>
              </w:rPr>
            </w:pPr>
            <w:r w:rsidRPr="00386BF5">
              <w:rPr>
                <w:rFonts w:ascii="Calibri" w:hAnsi="Calibri" w:cs="Calibri"/>
                <w:color w:val="000000" w:themeColor="text1"/>
                <w:sz w:val="20"/>
                <w:szCs w:val="20"/>
              </w:rPr>
              <w:t>Year 6</w:t>
            </w:r>
          </w:p>
        </w:tc>
        <w:tc>
          <w:tcPr>
            <w:tcW w:w="3877" w:type="dxa"/>
          </w:tcPr>
          <w:p w14:paraId="755A78B4" w14:textId="77777777" w:rsidR="00245F50" w:rsidRPr="00386BF5" w:rsidRDefault="00245F50" w:rsidP="00245F50">
            <w:pPr>
              <w:numPr>
                <w:ilvl w:val="0"/>
                <w:numId w:val="7"/>
              </w:numPr>
              <w:spacing w:before="100" w:beforeAutospacing="1" w:after="100" w:afterAutospacing="1"/>
              <w:ind w:left="460"/>
              <w:rPr>
                <w:rFonts w:ascii="Calibri" w:hAnsi="Calibri" w:cs="Calibri"/>
                <w:color w:val="000000" w:themeColor="text1"/>
                <w:sz w:val="20"/>
                <w:szCs w:val="20"/>
              </w:rPr>
            </w:pPr>
            <w:hyperlink r:id="rId53" w:history="1">
              <w:r w:rsidRPr="00386BF5">
                <w:rPr>
                  <w:rStyle w:val="Hyperlink"/>
                  <w:rFonts w:ascii="Calibri" w:eastAsiaTheme="majorEastAsia" w:hAnsi="Calibri" w:cs="Calibri"/>
                  <w:color w:val="000000" w:themeColor="text1"/>
                  <w:sz w:val="20"/>
                  <w:szCs w:val="20"/>
                </w:rPr>
                <w:t>Acting appropriately</w:t>
              </w:r>
            </w:hyperlink>
          </w:p>
          <w:p w14:paraId="432CEDA8" w14:textId="186D5C32" w:rsidR="000A4F31" w:rsidRPr="00386BF5" w:rsidRDefault="00245F50" w:rsidP="00245F50">
            <w:pPr>
              <w:numPr>
                <w:ilvl w:val="0"/>
                <w:numId w:val="7"/>
              </w:numPr>
              <w:spacing w:before="100" w:beforeAutospacing="1"/>
              <w:ind w:left="460"/>
              <w:rPr>
                <w:rFonts w:ascii="Calibri" w:hAnsi="Calibri" w:cs="Calibri"/>
                <w:color w:val="000000" w:themeColor="text1"/>
                <w:sz w:val="20"/>
                <w:szCs w:val="20"/>
              </w:rPr>
            </w:pPr>
            <w:hyperlink r:id="rId54" w:history="1">
              <w:r w:rsidRPr="00386BF5">
                <w:rPr>
                  <w:rStyle w:val="Hyperlink"/>
                  <w:rFonts w:ascii="Calibri" w:eastAsiaTheme="majorEastAsia" w:hAnsi="Calibri" w:cs="Calibri"/>
                  <w:color w:val="000000" w:themeColor="text1"/>
                  <w:sz w:val="20"/>
                  <w:szCs w:val="20"/>
                </w:rPr>
                <w:t>Pressure online</w:t>
              </w:r>
            </w:hyperlink>
          </w:p>
        </w:tc>
        <w:tc>
          <w:tcPr>
            <w:tcW w:w="2693" w:type="dxa"/>
          </w:tcPr>
          <w:p w14:paraId="56753EB8" w14:textId="36BD3BCD" w:rsidR="000A4F31" w:rsidRPr="00386BF5" w:rsidRDefault="00A8232A"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Water safety</w:t>
            </w:r>
            <w:r w:rsidR="007D1BA1" w:rsidRPr="00386BF5">
              <w:rPr>
                <w:rFonts w:ascii="Calibri" w:hAnsi="Calibri" w:cs="Calibri"/>
                <w:color w:val="000000" w:themeColor="text1"/>
                <w:sz w:val="20"/>
                <w:szCs w:val="20"/>
              </w:rPr>
              <w:t xml:space="preserve"> (OAA)</w:t>
            </w:r>
          </w:p>
          <w:p w14:paraId="10DFC4DB" w14:textId="77777777" w:rsidR="001162F2" w:rsidRPr="00386BF5" w:rsidRDefault="001162F2"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Mental health workshops</w:t>
            </w:r>
          </w:p>
          <w:p w14:paraId="6C4ED20E" w14:textId="77777777" w:rsidR="00E90A19" w:rsidRPr="00386BF5" w:rsidRDefault="00E90A19"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Road safety – seatbelts &amp; hazard perception</w:t>
            </w:r>
          </w:p>
          <w:p w14:paraId="2DA6153B" w14:textId="26DD5CEC" w:rsidR="008618DF" w:rsidRPr="00386BF5" w:rsidRDefault="008618DF" w:rsidP="00183915">
            <w:pPr>
              <w:rPr>
                <w:rFonts w:ascii="Calibri" w:hAnsi="Calibri" w:cs="Calibri"/>
                <w:color w:val="000000" w:themeColor="text1"/>
                <w:sz w:val="20"/>
                <w:szCs w:val="20"/>
              </w:rPr>
            </w:pPr>
            <w:r w:rsidRPr="00386BF5">
              <w:rPr>
                <w:rFonts w:ascii="Calibri" w:hAnsi="Calibri" w:cs="Calibri"/>
                <w:color w:val="000000" w:themeColor="text1"/>
                <w:sz w:val="20"/>
                <w:szCs w:val="20"/>
              </w:rPr>
              <w:t xml:space="preserve">Project </w:t>
            </w:r>
            <w:proofErr w:type="gramStart"/>
            <w:r w:rsidRPr="00386BF5">
              <w:rPr>
                <w:rFonts w:ascii="Calibri" w:hAnsi="Calibri" w:cs="Calibri"/>
                <w:color w:val="000000" w:themeColor="text1"/>
                <w:sz w:val="20"/>
                <w:szCs w:val="20"/>
              </w:rPr>
              <w:t>evolve:</w:t>
            </w:r>
            <w:proofErr w:type="gramEnd"/>
            <w:r w:rsidRPr="00386BF5">
              <w:rPr>
                <w:rFonts w:ascii="Calibri" w:hAnsi="Calibri" w:cs="Calibri"/>
                <w:color w:val="000000" w:themeColor="text1"/>
                <w:sz w:val="20"/>
                <w:szCs w:val="20"/>
              </w:rPr>
              <w:t xml:space="preserve"> digital safety</w:t>
            </w:r>
          </w:p>
        </w:tc>
        <w:tc>
          <w:tcPr>
            <w:tcW w:w="3090" w:type="dxa"/>
            <w:vMerge/>
          </w:tcPr>
          <w:p w14:paraId="5789520C" w14:textId="77777777" w:rsidR="000A4F31" w:rsidRPr="00386BF5" w:rsidRDefault="000A4F31" w:rsidP="00183915">
            <w:pPr>
              <w:rPr>
                <w:rFonts w:ascii="Calibri" w:hAnsi="Calibri" w:cs="Calibri"/>
                <w:color w:val="000000" w:themeColor="text1"/>
                <w:sz w:val="20"/>
                <w:szCs w:val="20"/>
              </w:rPr>
            </w:pPr>
          </w:p>
        </w:tc>
      </w:tr>
    </w:tbl>
    <w:p w14:paraId="69418BAD" w14:textId="77777777" w:rsidR="00183915" w:rsidRPr="00386BF5" w:rsidRDefault="00183915" w:rsidP="00183915">
      <w:pPr>
        <w:rPr>
          <w:rFonts w:ascii="Calibri" w:hAnsi="Calibri" w:cs="Calibri"/>
          <w:color w:val="0070C0"/>
          <w:sz w:val="20"/>
          <w:szCs w:val="20"/>
        </w:rPr>
      </w:pPr>
    </w:p>
    <w:sectPr w:rsidR="00183915" w:rsidRPr="00386BF5" w:rsidSect="001633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51E46"/>
    <w:multiLevelType w:val="hybridMultilevel"/>
    <w:tmpl w:val="15D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753AA"/>
    <w:multiLevelType w:val="multilevel"/>
    <w:tmpl w:val="D252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F415E"/>
    <w:multiLevelType w:val="multilevel"/>
    <w:tmpl w:val="DD8E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C1B29"/>
    <w:multiLevelType w:val="multilevel"/>
    <w:tmpl w:val="3292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95126"/>
    <w:multiLevelType w:val="hybridMultilevel"/>
    <w:tmpl w:val="B7B2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D50A4"/>
    <w:multiLevelType w:val="multilevel"/>
    <w:tmpl w:val="D59E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7623F"/>
    <w:multiLevelType w:val="multilevel"/>
    <w:tmpl w:val="B0E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C67AB"/>
    <w:multiLevelType w:val="multilevel"/>
    <w:tmpl w:val="96B0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4395C"/>
    <w:multiLevelType w:val="multilevel"/>
    <w:tmpl w:val="64E0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D4058"/>
    <w:multiLevelType w:val="multilevel"/>
    <w:tmpl w:val="76C0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369609">
    <w:abstractNumId w:val="1"/>
  </w:num>
  <w:num w:numId="2" w16cid:durableId="1294992093">
    <w:abstractNumId w:val="3"/>
  </w:num>
  <w:num w:numId="3" w16cid:durableId="1682120012">
    <w:abstractNumId w:val="9"/>
  </w:num>
  <w:num w:numId="4" w16cid:durableId="350842690">
    <w:abstractNumId w:val="7"/>
  </w:num>
  <w:num w:numId="5" w16cid:durableId="1710686812">
    <w:abstractNumId w:val="5"/>
  </w:num>
  <w:num w:numId="6" w16cid:durableId="619843545">
    <w:abstractNumId w:val="2"/>
  </w:num>
  <w:num w:numId="7" w16cid:durableId="191769863">
    <w:abstractNumId w:val="6"/>
  </w:num>
  <w:num w:numId="8" w16cid:durableId="168258010">
    <w:abstractNumId w:val="8"/>
  </w:num>
  <w:num w:numId="9" w16cid:durableId="1003049809">
    <w:abstractNumId w:val="0"/>
  </w:num>
  <w:num w:numId="10" w16cid:durableId="1714839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15"/>
    <w:rsid w:val="00006A2C"/>
    <w:rsid w:val="00030354"/>
    <w:rsid w:val="00036BC5"/>
    <w:rsid w:val="0004653C"/>
    <w:rsid w:val="000A4F31"/>
    <w:rsid w:val="001162F2"/>
    <w:rsid w:val="00143166"/>
    <w:rsid w:val="00146120"/>
    <w:rsid w:val="001633BB"/>
    <w:rsid w:val="00183915"/>
    <w:rsid w:val="00245F50"/>
    <w:rsid w:val="002A0693"/>
    <w:rsid w:val="002A79A5"/>
    <w:rsid w:val="003447C3"/>
    <w:rsid w:val="00386BF5"/>
    <w:rsid w:val="004D4BA9"/>
    <w:rsid w:val="006275C0"/>
    <w:rsid w:val="006F1E8D"/>
    <w:rsid w:val="0072471B"/>
    <w:rsid w:val="00790379"/>
    <w:rsid w:val="007D1BA1"/>
    <w:rsid w:val="008618DF"/>
    <w:rsid w:val="008A4951"/>
    <w:rsid w:val="008D7A36"/>
    <w:rsid w:val="008F5802"/>
    <w:rsid w:val="009849D9"/>
    <w:rsid w:val="009B2BF7"/>
    <w:rsid w:val="00A21104"/>
    <w:rsid w:val="00A70934"/>
    <w:rsid w:val="00A8232A"/>
    <w:rsid w:val="00CA04A0"/>
    <w:rsid w:val="00D06FC0"/>
    <w:rsid w:val="00E90A19"/>
    <w:rsid w:val="14678558"/>
    <w:rsid w:val="5FAB2739"/>
    <w:rsid w:val="7613F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605B44"/>
  <w15:chartTrackingRefBased/>
  <w15:docId w15:val="{27C4551F-FE47-42C7-83AF-434659E3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3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83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9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9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9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9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915"/>
    <w:rPr>
      <w:rFonts w:eastAsiaTheme="majorEastAsia" w:cstheme="majorBidi"/>
      <w:color w:val="272727" w:themeColor="text1" w:themeTint="D8"/>
    </w:rPr>
  </w:style>
  <w:style w:type="paragraph" w:styleId="Title">
    <w:name w:val="Title"/>
    <w:basedOn w:val="Normal"/>
    <w:next w:val="Normal"/>
    <w:link w:val="TitleChar"/>
    <w:uiPriority w:val="10"/>
    <w:qFormat/>
    <w:rsid w:val="001839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915"/>
    <w:pPr>
      <w:spacing w:before="160"/>
      <w:jc w:val="center"/>
    </w:pPr>
    <w:rPr>
      <w:i/>
      <w:iCs/>
      <w:color w:val="404040" w:themeColor="text1" w:themeTint="BF"/>
    </w:rPr>
  </w:style>
  <w:style w:type="character" w:customStyle="1" w:styleId="QuoteChar">
    <w:name w:val="Quote Char"/>
    <w:basedOn w:val="DefaultParagraphFont"/>
    <w:link w:val="Quote"/>
    <w:uiPriority w:val="29"/>
    <w:rsid w:val="00183915"/>
    <w:rPr>
      <w:i/>
      <w:iCs/>
      <w:color w:val="404040" w:themeColor="text1" w:themeTint="BF"/>
    </w:rPr>
  </w:style>
  <w:style w:type="paragraph" w:styleId="ListParagraph">
    <w:name w:val="List Paragraph"/>
    <w:basedOn w:val="Normal"/>
    <w:uiPriority w:val="34"/>
    <w:qFormat/>
    <w:rsid w:val="00183915"/>
    <w:pPr>
      <w:ind w:left="720"/>
      <w:contextualSpacing/>
    </w:pPr>
  </w:style>
  <w:style w:type="character" w:styleId="IntenseEmphasis">
    <w:name w:val="Intense Emphasis"/>
    <w:basedOn w:val="DefaultParagraphFont"/>
    <w:uiPriority w:val="21"/>
    <w:qFormat/>
    <w:rsid w:val="00183915"/>
    <w:rPr>
      <w:i/>
      <w:iCs/>
      <w:color w:val="0F4761" w:themeColor="accent1" w:themeShade="BF"/>
    </w:rPr>
  </w:style>
  <w:style w:type="paragraph" w:styleId="IntenseQuote">
    <w:name w:val="Intense Quote"/>
    <w:basedOn w:val="Normal"/>
    <w:next w:val="Normal"/>
    <w:link w:val="IntenseQuoteChar"/>
    <w:uiPriority w:val="30"/>
    <w:qFormat/>
    <w:rsid w:val="00183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915"/>
    <w:rPr>
      <w:i/>
      <w:iCs/>
      <w:color w:val="0F4761" w:themeColor="accent1" w:themeShade="BF"/>
    </w:rPr>
  </w:style>
  <w:style w:type="character" w:styleId="IntenseReference">
    <w:name w:val="Intense Reference"/>
    <w:basedOn w:val="DefaultParagraphFont"/>
    <w:uiPriority w:val="32"/>
    <w:qFormat/>
    <w:rsid w:val="00183915"/>
    <w:rPr>
      <w:b/>
      <w:bCs/>
      <w:smallCaps/>
      <w:color w:val="0F4761" w:themeColor="accent1" w:themeShade="BF"/>
      <w:spacing w:val="5"/>
    </w:rPr>
  </w:style>
  <w:style w:type="table" w:styleId="TableGrid">
    <w:name w:val="Table Grid"/>
    <w:basedOn w:val="TableNormal"/>
    <w:uiPriority w:val="39"/>
    <w:rsid w:val="0018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F31"/>
    <w:rPr>
      <w:color w:val="0000FF"/>
      <w:u w:val="single"/>
    </w:rPr>
  </w:style>
  <w:style w:type="character" w:customStyle="1" w:styleId="badge">
    <w:name w:val="badge"/>
    <w:basedOn w:val="DefaultParagraphFont"/>
    <w:rsid w:val="000A4F31"/>
  </w:style>
  <w:style w:type="character" w:styleId="FollowedHyperlink">
    <w:name w:val="FollowedHyperlink"/>
    <w:basedOn w:val="DefaultParagraphFont"/>
    <w:uiPriority w:val="99"/>
    <w:semiHidden/>
    <w:unhideWhenUsed/>
    <w:rsid w:val="000A4F31"/>
    <w:rPr>
      <w:color w:val="96607D" w:themeColor="followedHyperlink"/>
      <w:u w:val="single"/>
    </w:rPr>
  </w:style>
  <w:style w:type="paragraph" w:styleId="NormalWeb">
    <w:name w:val="Normal (Web)"/>
    <w:basedOn w:val="Normal"/>
    <w:uiPriority w:val="99"/>
    <w:unhideWhenUsed/>
    <w:rsid w:val="00245F50"/>
    <w:pPr>
      <w:spacing w:before="100" w:beforeAutospacing="1" w:after="100" w:afterAutospacing="1"/>
    </w:pPr>
  </w:style>
  <w:style w:type="character" w:customStyle="1" w:styleId="apple-converted-space">
    <w:name w:val="apple-converted-space"/>
    <w:basedOn w:val="DefaultParagraphFont"/>
    <w:rsid w:val="00245F50"/>
  </w:style>
  <w:style w:type="character" w:styleId="UnresolvedMention">
    <w:name w:val="Unresolved Mention"/>
    <w:basedOn w:val="DefaultParagraphFont"/>
    <w:uiPriority w:val="99"/>
    <w:semiHidden/>
    <w:unhideWhenUsed/>
    <w:rsid w:val="00A82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322851">
      <w:bodyDiv w:val="1"/>
      <w:marLeft w:val="0"/>
      <w:marRight w:val="0"/>
      <w:marTop w:val="0"/>
      <w:marBottom w:val="0"/>
      <w:divBdr>
        <w:top w:val="none" w:sz="0" w:space="0" w:color="auto"/>
        <w:left w:val="none" w:sz="0" w:space="0" w:color="auto"/>
        <w:bottom w:val="none" w:sz="0" w:space="0" w:color="auto"/>
        <w:right w:val="none" w:sz="0" w:space="0" w:color="auto"/>
      </w:divBdr>
    </w:div>
    <w:div w:id="315450209">
      <w:bodyDiv w:val="1"/>
      <w:marLeft w:val="0"/>
      <w:marRight w:val="0"/>
      <w:marTop w:val="0"/>
      <w:marBottom w:val="0"/>
      <w:divBdr>
        <w:top w:val="none" w:sz="0" w:space="0" w:color="auto"/>
        <w:left w:val="none" w:sz="0" w:space="0" w:color="auto"/>
        <w:bottom w:val="none" w:sz="0" w:space="0" w:color="auto"/>
        <w:right w:val="none" w:sz="0" w:space="0" w:color="auto"/>
      </w:divBdr>
    </w:div>
    <w:div w:id="431173655">
      <w:bodyDiv w:val="1"/>
      <w:marLeft w:val="0"/>
      <w:marRight w:val="0"/>
      <w:marTop w:val="0"/>
      <w:marBottom w:val="0"/>
      <w:divBdr>
        <w:top w:val="none" w:sz="0" w:space="0" w:color="auto"/>
        <w:left w:val="none" w:sz="0" w:space="0" w:color="auto"/>
        <w:bottom w:val="none" w:sz="0" w:space="0" w:color="auto"/>
        <w:right w:val="none" w:sz="0" w:space="0" w:color="auto"/>
      </w:divBdr>
    </w:div>
    <w:div w:id="729427305">
      <w:bodyDiv w:val="1"/>
      <w:marLeft w:val="0"/>
      <w:marRight w:val="0"/>
      <w:marTop w:val="0"/>
      <w:marBottom w:val="0"/>
      <w:divBdr>
        <w:top w:val="none" w:sz="0" w:space="0" w:color="auto"/>
        <w:left w:val="none" w:sz="0" w:space="0" w:color="auto"/>
        <w:bottom w:val="none" w:sz="0" w:space="0" w:color="auto"/>
        <w:right w:val="none" w:sz="0" w:space="0" w:color="auto"/>
      </w:divBdr>
    </w:div>
    <w:div w:id="878276864">
      <w:bodyDiv w:val="1"/>
      <w:marLeft w:val="0"/>
      <w:marRight w:val="0"/>
      <w:marTop w:val="0"/>
      <w:marBottom w:val="0"/>
      <w:divBdr>
        <w:top w:val="none" w:sz="0" w:space="0" w:color="auto"/>
        <w:left w:val="none" w:sz="0" w:space="0" w:color="auto"/>
        <w:bottom w:val="none" w:sz="0" w:space="0" w:color="auto"/>
        <w:right w:val="none" w:sz="0" w:space="0" w:color="auto"/>
      </w:divBdr>
    </w:div>
    <w:div w:id="915431845">
      <w:bodyDiv w:val="1"/>
      <w:marLeft w:val="0"/>
      <w:marRight w:val="0"/>
      <w:marTop w:val="0"/>
      <w:marBottom w:val="0"/>
      <w:divBdr>
        <w:top w:val="none" w:sz="0" w:space="0" w:color="auto"/>
        <w:left w:val="none" w:sz="0" w:space="0" w:color="auto"/>
        <w:bottom w:val="none" w:sz="0" w:space="0" w:color="auto"/>
        <w:right w:val="none" w:sz="0" w:space="0" w:color="auto"/>
      </w:divBdr>
    </w:div>
    <w:div w:id="966811745">
      <w:bodyDiv w:val="1"/>
      <w:marLeft w:val="0"/>
      <w:marRight w:val="0"/>
      <w:marTop w:val="0"/>
      <w:marBottom w:val="0"/>
      <w:divBdr>
        <w:top w:val="none" w:sz="0" w:space="0" w:color="auto"/>
        <w:left w:val="none" w:sz="0" w:space="0" w:color="auto"/>
        <w:bottom w:val="none" w:sz="0" w:space="0" w:color="auto"/>
        <w:right w:val="none" w:sz="0" w:space="0" w:color="auto"/>
      </w:divBdr>
    </w:div>
    <w:div w:id="9679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ing.nspcc.org.uk/research-resources/schools/pants-teaching" TargetMode="External"/><Relationship Id="rId18" Type="http://schemas.openxmlformats.org/officeDocument/2006/relationships/hyperlink" Target="https://www.coramlifeeducation.org.uk/scarf/lesson-plans/good-or-bad-touches" TargetMode="External"/><Relationship Id="rId26" Type="http://schemas.openxmlformats.org/officeDocument/2006/relationships/hyperlink" Target="https://www.coramlifeeducation.org.uk/scarf/lesson-plans/how-safe-would-you-feel" TargetMode="External"/><Relationship Id="rId39" Type="http://schemas.openxmlformats.org/officeDocument/2006/relationships/hyperlink" Target="https://www.coramlifeeducation.org.uk/scarf/lesson-plans/body-space" TargetMode="External"/><Relationship Id="rId21" Type="http://schemas.openxmlformats.org/officeDocument/2006/relationships/hyperlink" Target="https://www.coramlifeeducation.org.uk/scarf/lesson-plans/who-can-help-1-1" TargetMode="External"/><Relationship Id="rId34" Type="http://schemas.openxmlformats.org/officeDocument/2006/relationships/hyperlink" Target="https://www.coramlifeeducation.org.uk/scarf/lesson-plans/some-secrets-should-never-be-kept" TargetMode="External"/><Relationship Id="rId42" Type="http://schemas.openxmlformats.org/officeDocument/2006/relationships/hyperlink" Target="https://www.coramlifeeducation.org.uk/scarf/lesson-plans/who-helps-us-stay-healthy-and-safe" TargetMode="External"/><Relationship Id="rId47" Type="http://schemas.openxmlformats.org/officeDocument/2006/relationships/hyperlink" Target="https://www.coramlifeeducation.org.uk/scarf/lesson-plans/taking-notice-of-our-feelings" TargetMode="External"/><Relationship Id="rId50" Type="http://schemas.openxmlformats.org/officeDocument/2006/relationships/hyperlink" Target="https://www.coramlifeeducation.org.uk/scarf/lesson-plans/play-like-share-1"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oramlifeeducation.org.uk/scarf/lesson-plans/who-can-help-2" TargetMode="External"/><Relationship Id="rId29" Type="http://schemas.openxmlformats.org/officeDocument/2006/relationships/hyperlink" Target="https://www.coramlifeeducation.org.uk/scarf/lesson-plans/i-dont-like-that-1" TargetMode="External"/><Relationship Id="rId11" Type="http://schemas.openxmlformats.org/officeDocument/2006/relationships/hyperlink" Target="https://www.coramlifeeducation.org.uk/scarf/lesson-plans/keeping-safe-online" TargetMode="External"/><Relationship Id="rId24" Type="http://schemas.openxmlformats.org/officeDocument/2006/relationships/hyperlink" Target="https://www.coramlifeeducation.org.uk/scarf/lesson-plans/harolds-picnic-" TargetMode="External"/><Relationship Id="rId32" Type="http://schemas.openxmlformats.org/officeDocument/2006/relationships/hyperlink" Target="https://www.coramlifeeducation.org.uk/scarf/lesson-plans/playing-games" TargetMode="External"/><Relationship Id="rId37" Type="http://schemas.openxmlformats.org/officeDocument/2006/relationships/hyperlink" Target="https://www.coramlifeeducation.org.uk/scarf/lesson-plans/secret-or-surprise-2" TargetMode="External"/><Relationship Id="rId40" Type="http://schemas.openxmlformats.org/officeDocument/2006/relationships/hyperlink" Target="https://www.coramlifeeducation.org.uk/scarf/lesson-plans/as-a-rule" TargetMode="External"/><Relationship Id="rId45" Type="http://schemas.openxmlformats.org/officeDocument/2006/relationships/hyperlink" Target="https://www.coramlifeeducation.org.uk/scarf/lesson-plans/keeping-ourselves-safe" TargetMode="External"/><Relationship Id="rId53" Type="http://schemas.openxmlformats.org/officeDocument/2006/relationships/hyperlink" Target="https://www.coramlifeeducation.org.uk/scarf/lesson-plans/acting-appropriately" TargetMode="External"/><Relationship Id="rId5" Type="http://schemas.openxmlformats.org/officeDocument/2006/relationships/styles" Target="styles.xml"/><Relationship Id="rId10" Type="http://schemas.openxmlformats.org/officeDocument/2006/relationships/hyperlink" Target="https://www.coramlifeeducation.org.uk/scarf/lesson-plans/who-can-help-me" TargetMode="External"/><Relationship Id="rId19" Type="http://schemas.openxmlformats.org/officeDocument/2006/relationships/hyperlink" Target="https://www.coramlifeeducation.org.uk/scarf/lesson-plans/what-could-harold-do--1" TargetMode="External"/><Relationship Id="rId31" Type="http://schemas.openxmlformats.org/officeDocument/2006/relationships/hyperlink" Target="https://www.coramlifeeducation.org.uk/scarf/lesson-plans/dont-do-that" TargetMode="External"/><Relationship Id="rId44" Type="http://schemas.openxmlformats.org/officeDocument/2006/relationships/hyperlink" Target="https://www.coramlifeeducation.org.uk/scarf/lesson-plans/secret-or-surprise-1" TargetMode="External"/><Relationship Id="rId52" Type="http://schemas.openxmlformats.org/officeDocument/2006/relationships/hyperlink" Target="https://www.coramlifeeducation.org.uk/scarf/lesson-plans/our-emotional-needs-" TargetMode="External"/><Relationship Id="rId4" Type="http://schemas.openxmlformats.org/officeDocument/2006/relationships/numbering" Target="numbering.xml"/><Relationship Id="rId9" Type="http://schemas.openxmlformats.org/officeDocument/2006/relationships/hyperlink" Target="https://no-outsiders.com/" TargetMode="External"/><Relationship Id="rId14" Type="http://schemas.openxmlformats.org/officeDocument/2006/relationships/hyperlink" Target="https://www.coramlifeeducation.org.uk/scarf/lesson-plans/sharing-pictures" TargetMode="External"/><Relationship Id="rId22" Type="http://schemas.openxmlformats.org/officeDocument/2006/relationships/hyperlink" Target="https://learning.nspcc.org.uk/research-resources/schools/pants-teaching" TargetMode="External"/><Relationship Id="rId27" Type="http://schemas.openxmlformats.org/officeDocument/2006/relationships/hyperlink" Target="https://www.coramlifeeducation.org.uk/scarf/lesson-plans/what-should-harold-say" TargetMode="External"/><Relationship Id="rId30" Type="http://schemas.openxmlformats.org/officeDocument/2006/relationships/hyperlink" Target="https://www.coramlifeeducation.org.uk/scarf/lesson-plans/bullying-or-teasing" TargetMode="External"/><Relationship Id="rId35" Type="http://schemas.openxmlformats.org/officeDocument/2006/relationships/hyperlink" Target="https://www.coramlifeeducation.org.uk/scarf/lesson-plans/feeling-safe-" TargetMode="External"/><Relationship Id="rId43" Type="http://schemas.openxmlformats.org/officeDocument/2006/relationships/hyperlink" Target="https://www.coramlifeeducation.org.uk/scarf/lesson-plans/islands" TargetMode="External"/><Relationship Id="rId48" Type="http://schemas.openxmlformats.org/officeDocument/2006/relationships/hyperlink" Target="https://www.coramlifeeducation.org.uk/scarf/lesson-plans/dear-ash-1" TargetMode="External"/><Relationship Id="rId56" Type="http://schemas.openxmlformats.org/officeDocument/2006/relationships/theme" Target="theme/theme1.xml"/><Relationship Id="rId8" Type="http://schemas.openxmlformats.org/officeDocument/2006/relationships/hyperlink" Target="https://www.coramlifeeducation.org.uk/scarf/lesson-plans/girls-boys-and-families" TargetMode="External"/><Relationship Id="rId51" Type="http://schemas.openxmlformats.org/officeDocument/2006/relationships/hyperlink" Target="https://www.coramlifeeducation.org.uk/scarf/lesson-plans/relationship-cake-recipe" TargetMode="External"/><Relationship Id="rId3" Type="http://schemas.openxmlformats.org/officeDocument/2006/relationships/customXml" Target="../customXml/item3.xml"/><Relationship Id="rId12" Type="http://schemas.openxmlformats.org/officeDocument/2006/relationships/hyperlink" Target="https://www.coramlifeeducation.org.uk/scarf/lesson-plans/me-and-my-body--girls-and-boys" TargetMode="External"/><Relationship Id="rId17" Type="http://schemas.openxmlformats.org/officeDocument/2006/relationships/hyperlink" Target="https://www.coramlifeeducation.org.uk/scarf/lesson-plans/surprises-and-secrets" TargetMode="External"/><Relationship Id="rId25" Type="http://schemas.openxmlformats.org/officeDocument/2006/relationships/hyperlink" Target="https://www.coramlifeeducation.org.uk/scarf/lesson-plans/types-of-bullying-" TargetMode="External"/><Relationship Id="rId33" Type="http://schemas.openxmlformats.org/officeDocument/2006/relationships/hyperlink" Target="https://www.coramlifeeducation.org.uk/scarf/lesson-plans/my-body-your-body" TargetMode="External"/><Relationship Id="rId38" Type="http://schemas.openxmlformats.org/officeDocument/2006/relationships/hyperlink" Target="https://www.coramlifeeducation.org.uk/scarf/lesson-plans/safe-or-unsafe-1" TargetMode="External"/><Relationship Id="rId46" Type="http://schemas.openxmlformats.org/officeDocument/2006/relationships/hyperlink" Target="https://www.coramlifeeducation.org.uk/scarf/lesson-plans/independence-and-responsibility" TargetMode="External"/><Relationship Id="rId20" Type="http://schemas.openxmlformats.org/officeDocument/2006/relationships/hyperlink" Target="https://www.coramlifeeducation.org.uk/scarf/lesson-plans/keeping-privates-private" TargetMode="External"/><Relationship Id="rId41" Type="http://schemas.openxmlformats.org/officeDocument/2006/relationships/hyperlink" Target="https://www.coramlifeeducation.org.uk/scarf/lesson-plans/picture-wise" TargetMode="External"/><Relationship Id="rId54" Type="http://schemas.openxmlformats.org/officeDocument/2006/relationships/hyperlink" Target="https://www.coramlifeeducation.org.uk/scarf/lesson-plans/pressure-onlin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oramlifeeducation.org.uk/scarf/lesson-plans/unkind-tease-or-bully" TargetMode="External"/><Relationship Id="rId23" Type="http://schemas.openxmlformats.org/officeDocument/2006/relationships/hyperlink" Target="https://www.coramlifeeducation.org.uk/scarf/lesson-plans/fun-or-not" TargetMode="External"/><Relationship Id="rId28" Type="http://schemas.openxmlformats.org/officeDocument/2006/relationships/hyperlink" Target="https://www.coramlifeeducation.org.uk/scarf/lesson-plans/should-i-tell" TargetMode="External"/><Relationship Id="rId36" Type="http://schemas.openxmlformats.org/officeDocument/2006/relationships/hyperlink" Target="https://learning.nspcc.org.uk/research-resources/schools/pants-teaching" TargetMode="External"/><Relationship Id="rId49" Type="http://schemas.openxmlformats.org/officeDocument/2006/relationships/hyperlink" Target="https://www.coramlifeeducation.org.uk/scarf/lesson-plans/spot-bul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AB2E17B1C463429591D7AF26B24201" ma:contentTypeVersion="15" ma:contentTypeDescription="Create a new document." ma:contentTypeScope="" ma:versionID="e6ee217060404803eda17d396ac3d46e">
  <xsd:schema xmlns:xsd="http://www.w3.org/2001/XMLSchema" xmlns:xs="http://www.w3.org/2001/XMLSchema" xmlns:p="http://schemas.microsoft.com/office/2006/metadata/properties" xmlns:ns2="fea43397-c876-464e-907e-6afc20653d00" xmlns:ns3="eada0491-2c57-4afc-9354-aee7399e5050" targetNamespace="http://schemas.microsoft.com/office/2006/metadata/properties" ma:root="true" ma:fieldsID="9650d008a01f2de2b9ac0f9a12010620" ns2:_="" ns3:_="">
    <xsd:import namespace="fea43397-c876-464e-907e-6afc20653d00"/>
    <xsd:import namespace="eada0491-2c57-4afc-9354-aee7399e50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43397-c876-464e-907e-6afc2065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2e24ee-edd6-4961-b91e-00a7bb3a856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a0491-2c57-4afc-9354-aee7399e50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e9d07-5467-4364-a008-b6c7cf45966f}" ma:internalName="TaxCatchAll" ma:showField="CatchAllData" ma:web="eada0491-2c57-4afc-9354-aee7399e50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43397-c876-464e-907e-6afc20653d00">
      <Terms xmlns="http://schemas.microsoft.com/office/infopath/2007/PartnerControls"/>
    </lcf76f155ced4ddcb4097134ff3c332f>
    <TaxCatchAll xmlns="eada0491-2c57-4afc-9354-aee7399e50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F9DCB-CF54-4CDA-9636-54693E23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43397-c876-464e-907e-6afc20653d00"/>
    <ds:schemaRef ds:uri="eada0491-2c57-4afc-9354-aee7399e5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30B69-BDAB-4D69-AB02-464A4C80FF74}">
  <ds:schemaRefs>
    <ds:schemaRef ds:uri="http://schemas.microsoft.com/office/2006/metadata/properties"/>
    <ds:schemaRef ds:uri="http://schemas.microsoft.com/office/infopath/2007/PartnerControls"/>
    <ds:schemaRef ds:uri="fea43397-c876-464e-907e-6afc20653d00"/>
    <ds:schemaRef ds:uri="eada0491-2c57-4afc-9354-aee7399e5050"/>
  </ds:schemaRefs>
</ds:datastoreItem>
</file>

<file path=customXml/itemProps3.xml><?xml version="1.0" encoding="utf-8"?>
<ds:datastoreItem xmlns:ds="http://schemas.openxmlformats.org/officeDocument/2006/customXml" ds:itemID="{9E8F6E99-B21A-4795-B0D6-D19148CB8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1333</Words>
  <Characters>7604</Characters>
  <Application>Microsoft Office Word</Application>
  <DocSecurity>0</DocSecurity>
  <Lines>63</Lines>
  <Paragraphs>17</Paragraphs>
  <ScaleCrop>false</ScaleCrop>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Longford Academy Principal</dc:creator>
  <cp:keywords/>
  <dc:description/>
  <cp:lastModifiedBy>Longford Academy Principal</cp:lastModifiedBy>
  <cp:revision>22</cp:revision>
  <dcterms:created xsi:type="dcterms:W3CDTF">2024-09-22T16:24:00Z</dcterms:created>
  <dcterms:modified xsi:type="dcterms:W3CDTF">2024-11-21T15:39:00Z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0x010100A7AB2E17B1C463429591D7AF26B24201</vt:lpwstr>
  </property>
  <property fmtid="{D5CDD505-2E9C-101B-9397-08002B2CF9AE}" pid="3" name="MediaServiceImageTags">
    <vt:lpwstr/>
  </property>
</Properties>
</file>